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58594B7A" w:rsidR="002D59A0" w:rsidRPr="001611DF" w:rsidRDefault="008E249A" w:rsidP="00BB3E00">
      <w:pPr>
        <w:jc w:val="center"/>
        <w:rPr>
          <w:rFonts w:ascii="Calibri" w:hAnsi="Calibri"/>
          <w:b/>
        </w:rPr>
      </w:pPr>
      <w:r w:rsidRPr="008E249A">
        <w:rPr>
          <w:rFonts w:ascii="Calibri" w:hAnsi="Calibri"/>
          <w:b/>
          <w:bCs/>
        </w:rPr>
        <w:t>Část 5 – Obnova místních komunikací – ulice Čs. Legií, Poštovní a Lázeňská</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5FB648F7"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w:t>
      </w:r>
      <w:r w:rsidR="00A766CD">
        <w:rPr>
          <w:rFonts w:ascii="Calibri" w:hAnsi="Calibri"/>
          <w:sz w:val="22"/>
          <w:szCs w:val="22"/>
        </w:rPr>
        <w:t>5</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r w:rsidR="00A766CD" w:rsidRPr="00A766CD">
        <w:rPr>
          <w:rFonts w:ascii="Calibri" w:hAnsi="Calibri"/>
          <w:b/>
          <w:bCs/>
          <w:sz w:val="22"/>
          <w:szCs w:val="22"/>
        </w:rPr>
        <w:t>Část 5 – Obnova místních komunikací – ulice Čs. Legií, Poštovní a Lázeňská</w:t>
      </w:r>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245F4463"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995B3D">
        <w:rPr>
          <w:rFonts w:ascii="Calibri" w:hAnsi="Calibri"/>
          <w:sz w:val="22"/>
          <w:szCs w:val="22"/>
        </w:rPr>
        <w:t>é</w:t>
      </w:r>
      <w:r w:rsidR="00E42745" w:rsidRPr="00DD340F">
        <w:rPr>
          <w:rFonts w:ascii="Calibri" w:hAnsi="Calibri"/>
          <w:sz w:val="22"/>
          <w:szCs w:val="22"/>
        </w:rPr>
        <w:t xml:space="preserve"> </w:t>
      </w:r>
      <w:r w:rsidR="000C035C" w:rsidRPr="00DD340F">
        <w:rPr>
          <w:rFonts w:ascii="Calibri" w:hAnsi="Calibri"/>
          <w:sz w:val="22"/>
          <w:szCs w:val="22"/>
        </w:rPr>
        <w:t>dokumentac</w:t>
      </w:r>
      <w:r w:rsidR="00995B3D">
        <w:rPr>
          <w:rFonts w:ascii="Calibri" w:hAnsi="Calibri"/>
          <w:sz w:val="22"/>
          <w:szCs w:val="22"/>
        </w:rPr>
        <w:t>i</w:t>
      </w:r>
      <w:r w:rsidR="000C035C" w:rsidRPr="00DD340F">
        <w:rPr>
          <w:rFonts w:ascii="Calibri" w:hAnsi="Calibri"/>
          <w:sz w:val="22"/>
          <w:szCs w:val="22"/>
        </w:rPr>
        <w:t xml:space="preserve"> citovan</w:t>
      </w:r>
      <w:r w:rsidR="00995B3D">
        <w:rPr>
          <w:rFonts w:ascii="Calibri" w:hAnsi="Calibri"/>
          <w:sz w:val="22"/>
          <w:szCs w:val="22"/>
        </w:rPr>
        <w:t>é</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E17EA42" w14:textId="5F80A606" w:rsidR="008A126A" w:rsidRPr="00DD340F" w:rsidRDefault="00B84326" w:rsidP="005A20B1">
      <w:pPr>
        <w:pStyle w:val="Odstavecseseznamem"/>
        <w:numPr>
          <w:ilvl w:val="0"/>
          <w:numId w:val="35"/>
        </w:numPr>
        <w:adjustRightInd w:val="0"/>
        <w:spacing w:after="120" w:line="276" w:lineRule="auto"/>
        <w:ind w:left="709" w:right="255" w:hanging="425"/>
        <w:rPr>
          <w:rFonts w:ascii="Calibri" w:hAnsi="Calibri" w:cs="JohnSansTextPro"/>
          <w:sz w:val="22"/>
        </w:rPr>
      </w:pPr>
      <w:r w:rsidRPr="002D54E4">
        <w:rPr>
          <w:rFonts w:ascii="Calibri" w:hAnsi="Calibri" w:cs="JohnSansTextPro"/>
          <w:sz w:val="22"/>
        </w:rPr>
        <w:t xml:space="preserve">ulice </w:t>
      </w:r>
      <w:r>
        <w:rPr>
          <w:rFonts w:ascii="Calibri" w:hAnsi="Calibri" w:cs="JohnSansTextPro"/>
          <w:sz w:val="22"/>
        </w:rPr>
        <w:t xml:space="preserve">Čs. Legií, </w:t>
      </w:r>
      <w:r w:rsidRPr="002D54E4">
        <w:rPr>
          <w:rFonts w:ascii="Calibri" w:hAnsi="Calibri" w:cs="JohnSansTextPro"/>
          <w:sz w:val="22"/>
        </w:rPr>
        <w:t xml:space="preserve">Poštovní a Lázeňská o celkové délce </w:t>
      </w:r>
      <w:r>
        <w:rPr>
          <w:rFonts w:ascii="Calibri" w:hAnsi="Calibri" w:cs="JohnSansTextPro"/>
          <w:sz w:val="22"/>
        </w:rPr>
        <w:t>657</w:t>
      </w:r>
      <w:r w:rsidRPr="002D54E4">
        <w:rPr>
          <w:rFonts w:ascii="Calibri" w:hAnsi="Calibri" w:cs="JohnSansTextPro"/>
          <w:sz w:val="22"/>
        </w:rPr>
        <w:t xml:space="preserve">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4688DEB9"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995B3D">
        <w:rPr>
          <w:rFonts w:ascii="Calibri" w:hAnsi="Calibri"/>
          <w:sz w:val="22"/>
          <w:szCs w:val="22"/>
        </w:rPr>
        <w:t>ou</w:t>
      </w:r>
      <w:r w:rsidR="00567DEB" w:rsidRPr="00DD340F">
        <w:rPr>
          <w:rFonts w:ascii="Calibri" w:hAnsi="Calibri"/>
          <w:sz w:val="22"/>
          <w:szCs w:val="22"/>
        </w:rPr>
        <w:t xml:space="preserve"> </w:t>
      </w:r>
      <w:r w:rsidR="00490F85" w:rsidRPr="00DD340F">
        <w:rPr>
          <w:rFonts w:ascii="Calibri" w:hAnsi="Calibri"/>
          <w:sz w:val="22"/>
          <w:szCs w:val="22"/>
        </w:rPr>
        <w:t>dokumentac</w:t>
      </w:r>
      <w:r w:rsidR="00995B3D">
        <w:rPr>
          <w:rFonts w:ascii="Calibri" w:hAnsi="Calibri"/>
          <w:sz w:val="22"/>
          <w:szCs w:val="22"/>
        </w:rPr>
        <w:t>í</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w:t>
      </w:r>
      <w:r w:rsidR="00B84326" w:rsidRPr="00B84326">
        <w:rPr>
          <w:rFonts w:ascii="Calibri" w:hAnsi="Calibri"/>
          <w:sz w:val="22"/>
          <w:szCs w:val="22"/>
        </w:rPr>
        <w:t>Údržba komunikace ulic ČS. Legií, Poštovní a Lázeňská ve Městě Albrechticích</w:t>
      </w:r>
      <w:r w:rsidR="008A126A" w:rsidRPr="00DD340F">
        <w:rPr>
          <w:rFonts w:ascii="Calibri" w:hAnsi="Calibri"/>
          <w:sz w:val="22"/>
          <w:szCs w:val="22"/>
        </w:rPr>
        <w:t xml:space="preserve">“,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w:t>
      </w:r>
      <w:r w:rsidR="00E92B84" w:rsidRPr="00DD340F">
        <w:rPr>
          <w:rFonts w:ascii="Calibri" w:hAnsi="Calibri"/>
          <w:sz w:val="22"/>
          <w:szCs w:val="22"/>
        </w:rPr>
        <w:t xml:space="preserve">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1F0E3D78" w14:textId="77777777" w:rsidR="005A20B1" w:rsidRDefault="005A20B1" w:rsidP="005A20B1">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5DA88296"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B84326">
        <w:rPr>
          <w:rFonts w:ascii="Calibri" w:hAnsi="Calibri"/>
          <w:b/>
          <w:sz w:val="22"/>
          <w:szCs w:val="22"/>
        </w:rPr>
        <w:t>30</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393A4D6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8741A8">
        <w:rPr>
          <w:rFonts w:ascii="Calibri" w:hAnsi="Calibri"/>
          <w:b/>
          <w:bCs/>
          <w:sz w:val="22"/>
          <w:szCs w:val="22"/>
        </w:rPr>
        <w:t>6</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70320100"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8741A8">
        <w:rPr>
          <w:rFonts w:ascii="Calibri" w:hAnsi="Calibri"/>
          <w:sz w:val="22"/>
          <w:szCs w:val="22"/>
        </w:rPr>
        <w:t>6</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1B830006"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8741A8">
        <w:rPr>
          <w:rFonts w:ascii="Calibri" w:hAnsi="Calibri"/>
          <w:sz w:val="22"/>
          <w:szCs w:val="22"/>
        </w:rPr>
        <w:t>6</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45232E24"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8741A8">
        <w:rPr>
          <w:rFonts w:ascii="Calibri" w:hAnsi="Calibri"/>
          <w:sz w:val="22"/>
          <w:szCs w:val="22"/>
        </w:rPr>
        <w:t>4</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3BB8F49A"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8741A8">
        <w:rPr>
          <w:rFonts w:ascii="Calibri" w:hAnsi="Calibri"/>
          <w:sz w:val="22"/>
          <w:szCs w:val="22"/>
        </w:rPr>
        <w:t>2</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46F5B262"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02696E">
        <w:rPr>
          <w:rFonts w:ascii="Calibri" w:hAnsi="Calibri"/>
          <w:sz w:val="22"/>
          <w:szCs w:val="22"/>
        </w:rPr>
        <w:t>1</w:t>
      </w:r>
      <w:r w:rsidR="002711EC" w:rsidRPr="00DD340F">
        <w:rPr>
          <w:rFonts w:ascii="Calibri" w:hAnsi="Calibri"/>
          <w:sz w:val="22"/>
          <w:szCs w:val="22"/>
        </w:rPr>
        <w:t>.</w:t>
      </w:r>
      <w:r w:rsidR="008741A8">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74C9FC15"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8741A8">
        <w:rPr>
          <w:rFonts w:ascii="Calibri" w:hAnsi="Calibri"/>
          <w:sz w:val="22"/>
          <w:szCs w:val="22"/>
        </w:rPr>
        <w:t>2</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2742B722"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8741A8">
        <w:rPr>
          <w:rFonts w:ascii="Calibri" w:hAnsi="Calibri"/>
          <w:sz w:val="22"/>
          <w:szCs w:val="22"/>
        </w:rPr>
        <w:t>6</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34538334"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8741A8">
        <w:rPr>
          <w:rFonts w:ascii="Calibri" w:hAnsi="Calibri"/>
          <w:sz w:val="22"/>
          <w:szCs w:val="22"/>
        </w:rPr>
        <w:t>8</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7A329EA8"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8741A8">
        <w:rPr>
          <w:rFonts w:ascii="Calibri" w:hAnsi="Calibri"/>
          <w:sz w:val="22"/>
          <w:szCs w:val="22"/>
        </w:rPr>
        <w:t>2</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54D84F8A"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8741A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34480BF7"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8741A8">
        <w:rPr>
          <w:rFonts w:ascii="Calibri" w:hAnsi="Calibri"/>
          <w:sz w:val="22"/>
          <w:szCs w:val="22"/>
        </w:rPr>
        <w:t>6</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53F467C3"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8741A8">
        <w:rPr>
          <w:rFonts w:ascii="Calibri" w:hAnsi="Calibri"/>
          <w:sz w:val="22"/>
          <w:szCs w:val="22"/>
        </w:rPr>
        <w:t>1</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EA3DED"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w:t>
      </w:r>
      <w:r w:rsidRPr="00EA3DED">
        <w:rPr>
          <w:rFonts w:ascii="Calibri" w:hAnsi="Calibri" w:cs="Calibri"/>
          <w:sz w:val="22"/>
          <w:szCs w:val="22"/>
        </w:rPr>
        <w:t>vzniku těchto okolností</w:t>
      </w:r>
      <w:r w:rsidR="009C1B5B" w:rsidRPr="00EA3DED">
        <w:rPr>
          <w:rFonts w:ascii="Calibri" w:hAnsi="Calibri" w:cs="Calibri"/>
          <w:sz w:val="22"/>
          <w:szCs w:val="22"/>
        </w:rPr>
        <w:t>.</w:t>
      </w:r>
    </w:p>
    <w:p w14:paraId="15464904" w14:textId="77777777" w:rsidR="000C035C" w:rsidRPr="00EA3DED" w:rsidRDefault="000C035C" w:rsidP="009D623A">
      <w:pPr>
        <w:pStyle w:val="Smlouva-slo"/>
        <w:tabs>
          <w:tab w:val="left" w:pos="7920"/>
        </w:tabs>
        <w:spacing w:before="0" w:after="120"/>
        <w:jc w:val="center"/>
        <w:rPr>
          <w:rFonts w:ascii="Calibri" w:hAnsi="Calibri"/>
          <w:b/>
          <w:sz w:val="22"/>
          <w:szCs w:val="22"/>
        </w:rPr>
      </w:pPr>
      <w:r w:rsidRPr="00EA3DED">
        <w:rPr>
          <w:rFonts w:ascii="Calibri" w:hAnsi="Calibri"/>
          <w:b/>
          <w:sz w:val="22"/>
          <w:szCs w:val="22"/>
        </w:rPr>
        <w:t>X</w:t>
      </w:r>
      <w:r w:rsidR="00822143" w:rsidRPr="00EA3DED">
        <w:rPr>
          <w:rFonts w:ascii="Calibri" w:hAnsi="Calibri"/>
          <w:b/>
          <w:sz w:val="22"/>
          <w:szCs w:val="22"/>
        </w:rPr>
        <w:t>V</w:t>
      </w:r>
      <w:r w:rsidR="00A10EE9" w:rsidRPr="00EA3DED">
        <w:rPr>
          <w:rFonts w:ascii="Calibri" w:hAnsi="Calibri"/>
          <w:b/>
          <w:sz w:val="22"/>
          <w:szCs w:val="22"/>
        </w:rPr>
        <w:t>I</w:t>
      </w:r>
      <w:r w:rsidRPr="00EA3DED">
        <w:rPr>
          <w:rFonts w:ascii="Calibri" w:hAnsi="Calibri"/>
          <w:b/>
          <w:sz w:val="22"/>
          <w:szCs w:val="22"/>
        </w:rPr>
        <w:t>.</w:t>
      </w:r>
      <w:r w:rsidR="00D50CCE" w:rsidRPr="00EA3DED">
        <w:rPr>
          <w:rFonts w:ascii="Calibri" w:hAnsi="Calibri"/>
          <w:b/>
          <w:sz w:val="22"/>
          <w:szCs w:val="22"/>
        </w:rPr>
        <w:t xml:space="preserve"> </w:t>
      </w:r>
      <w:r w:rsidRPr="00EA3DED">
        <w:rPr>
          <w:rFonts w:ascii="Calibri" w:hAnsi="Calibri"/>
          <w:b/>
          <w:sz w:val="22"/>
          <w:szCs w:val="22"/>
        </w:rPr>
        <w:t>Závěrečná ujednání</w:t>
      </w:r>
    </w:p>
    <w:p w14:paraId="446BE0C4" w14:textId="3404621F" w:rsidR="000C035C" w:rsidRPr="00EA3DED" w:rsidRDefault="001F3D60" w:rsidP="00FE47F7">
      <w:pPr>
        <w:pStyle w:val="Smlouva-slo"/>
        <w:numPr>
          <w:ilvl w:val="0"/>
          <w:numId w:val="16"/>
        </w:numPr>
        <w:tabs>
          <w:tab w:val="left" w:pos="7920"/>
        </w:tabs>
        <w:spacing w:before="0" w:after="120"/>
        <w:rPr>
          <w:rFonts w:ascii="Calibri" w:hAnsi="Calibri"/>
          <w:sz w:val="22"/>
          <w:szCs w:val="22"/>
        </w:rPr>
      </w:pPr>
      <w:r w:rsidRPr="00EA3DED">
        <w:rPr>
          <w:rFonts w:ascii="Calibri" w:hAnsi="Calibri"/>
          <w:sz w:val="22"/>
          <w:szCs w:val="22"/>
        </w:rPr>
        <w:t xml:space="preserve">Smlouva nabývá platnosti dnem podpisu smlouvy oběma smluvními stranami. Zhotovitel bere na vědomí, že dílo, které je předmětem této smlouvy, bude objednatel spolufinancovat z dotačních prostředků uvedených v čl. XIV. odst. 1 této smlouvy. Bez poskytnutí těchto finančních prostředků </w:t>
      </w:r>
      <w:r w:rsidRPr="00EA3DED">
        <w:rPr>
          <w:rFonts w:ascii="Calibri" w:hAnsi="Calibri"/>
          <w:sz w:val="22"/>
          <w:szCs w:val="22"/>
        </w:rPr>
        <w:lastRenderedPageBreak/>
        <w:t>není objednatel předmět smlouvy schopen financovat, z tohoto důvodu smlouva nabude účinnosti až dnem doručení písemné výzvy k zahájení plnění předmětu díla objednatelem zhotoviteli do datové schránky zhotovitele, která bude učiněna neprodleně po vydání rozhodnutí o poskytnutí dotace. Výzva k zahájení plnění předmětu díla musí být podepsána statutárním zástupcem objednatele. Nebude-li rozhodnutí o poskytnutí dotace vydáno nejpozději do 5 měsíců od uzavření smlouvy, nebo bude-li do této lhůty zadavateli dotačním orgánem oznámeno neposkytnutí dotace (objednatel je povinen tuto skutečnost písemně oznámit zhotoviteli do 3 pracovních dnů, kdy se o této skutečnosti dozvěděl), má se za to, že smlouva je od počátku neúčinná a veškerá práva a povinnosti z této smlouvy zaniknou, zhotovitel v takovém případě nebude vůči objednateli uplatňovat jakoukoliv náhradu škody</w:t>
      </w:r>
      <w:r w:rsidR="000C035C" w:rsidRPr="00EA3DED">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EA3DED">
        <w:rPr>
          <w:rFonts w:ascii="Calibri" w:hAnsi="Calibri"/>
          <w:sz w:val="22"/>
          <w:szCs w:val="22"/>
        </w:rPr>
        <w:t xml:space="preserve">Změnit nebo doplnit tuto smlouvu mohou smluvní strany, jen v případě, že tím nebudou porušeny podmínky zadání veřejné zakázky, a to pouze formou písemných dodatků, </w:t>
      </w:r>
      <w:r w:rsidR="009C4D60" w:rsidRPr="00EA3DED">
        <w:rPr>
          <w:rFonts w:ascii="Calibri" w:hAnsi="Calibri"/>
          <w:sz w:val="22"/>
          <w:szCs w:val="22"/>
        </w:rPr>
        <w:t>které budou</w:t>
      </w:r>
      <w:r w:rsidRPr="00EA3DED">
        <w:rPr>
          <w:rFonts w:ascii="Calibri" w:hAnsi="Calibri"/>
          <w:sz w:val="22"/>
          <w:szCs w:val="22"/>
        </w:rPr>
        <w:t xml:space="preserve"> výslovně prohlášeny za dodatek této smlouvy a podepsány oprávněnými</w:t>
      </w:r>
      <w:r w:rsidRPr="001C2F90">
        <w:rPr>
          <w:rFonts w:ascii="Calibri" w:hAnsi="Calibri"/>
          <w:sz w:val="22"/>
          <w:szCs w:val="22"/>
        </w:rPr>
        <w:t xml:space="preserve">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ukzcS/mrXmTs5+Fb+PS+WpYzQhonD2rHfBIAsQ9HrNtZWxvrFcLj0a1duUJ/FWLb1fjLnt1cIir1z2gxEYe0w==" w:salt="ZwM4v0Y0khPQXjWtTEIT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6E"/>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3D60"/>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0BA0"/>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11C0"/>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41A8"/>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49A"/>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95B3D"/>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6C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4326"/>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3DED"/>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11831</Words>
  <Characters>69803</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81472</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8</cp:revision>
  <cp:lastPrinted>2016-06-15T13:30:00Z</cp:lastPrinted>
  <dcterms:created xsi:type="dcterms:W3CDTF">2025-08-18T17:56:00Z</dcterms:created>
  <dcterms:modified xsi:type="dcterms:W3CDTF">2025-08-20T15:21:00Z</dcterms:modified>
</cp:coreProperties>
</file>