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91F1" w14:textId="77777777" w:rsidR="002E2305" w:rsidRPr="00F676A8" w:rsidRDefault="002E2305" w:rsidP="0021484B">
      <w:pPr>
        <w:pStyle w:val="Normlnweb"/>
        <w:spacing w:before="0" w:beforeAutospacing="0" w:after="0" w:afterAutospacing="0"/>
        <w:jc w:val="center"/>
        <w:rPr>
          <w:rFonts w:asciiTheme="minorHAnsi" w:hAnsiTheme="minorHAnsi" w:cstheme="minorHAnsi"/>
          <w:b/>
          <w:caps/>
          <w:sz w:val="22"/>
          <w:szCs w:val="22"/>
        </w:rPr>
      </w:pPr>
    </w:p>
    <w:p w14:paraId="3FB7A54A" w14:textId="77777777" w:rsidR="00E91FF9" w:rsidRPr="00F676A8" w:rsidRDefault="00E91FF9" w:rsidP="0021484B">
      <w:pPr>
        <w:pStyle w:val="Normlnweb"/>
        <w:pBdr>
          <w:bottom w:val="single" w:sz="4" w:space="1" w:color="auto"/>
        </w:pBdr>
        <w:shd w:val="clear" w:color="auto" w:fill="F2F2F2" w:themeFill="background1" w:themeFillShade="F2"/>
        <w:spacing w:before="0" w:beforeAutospacing="0" w:after="0" w:afterAutospacing="0"/>
        <w:jc w:val="center"/>
        <w:rPr>
          <w:rFonts w:asciiTheme="minorHAnsi" w:hAnsiTheme="minorHAnsi" w:cstheme="minorHAnsi"/>
          <w:b/>
          <w:caps/>
          <w:sz w:val="30"/>
          <w:szCs w:val="30"/>
        </w:rPr>
      </w:pPr>
      <w:r w:rsidRPr="00F676A8">
        <w:rPr>
          <w:rFonts w:asciiTheme="minorHAnsi" w:hAnsiTheme="minorHAnsi" w:cstheme="minorHAnsi"/>
          <w:b/>
          <w:caps/>
          <w:sz w:val="30"/>
          <w:szCs w:val="30"/>
        </w:rPr>
        <w:t>Smlouva o dílo</w:t>
      </w:r>
    </w:p>
    <w:p w14:paraId="034CE074" w14:textId="77777777" w:rsidR="0021484B" w:rsidRDefault="0021484B" w:rsidP="0021484B">
      <w:pPr>
        <w:keepNext/>
        <w:spacing w:after="0" w:line="240" w:lineRule="auto"/>
        <w:jc w:val="center"/>
        <w:rPr>
          <w:rFonts w:cstheme="minorHAnsi"/>
          <w:b/>
        </w:rPr>
      </w:pPr>
    </w:p>
    <w:p w14:paraId="374B6A14"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I.</w:t>
      </w:r>
      <w:r w:rsidRPr="00F676A8">
        <w:rPr>
          <w:rFonts w:cstheme="minorHAnsi"/>
          <w:b/>
        </w:rPr>
        <w:br/>
        <w:t>Smluvní strany</w:t>
      </w:r>
    </w:p>
    <w:p w14:paraId="633153FD" w14:textId="266FDEC8" w:rsidR="00106626" w:rsidRPr="00B72526" w:rsidRDefault="004C5462" w:rsidP="00106626">
      <w:pPr>
        <w:numPr>
          <w:ilvl w:val="0"/>
          <w:numId w:val="70"/>
        </w:numPr>
        <w:spacing w:after="0" w:line="240" w:lineRule="auto"/>
        <w:rPr>
          <w:rFonts w:cstheme="minorHAnsi"/>
          <w:b/>
        </w:rPr>
      </w:pPr>
      <w:bookmarkStart w:id="0" w:name="_Hlk215210562"/>
      <w:r>
        <w:rPr>
          <w:rFonts w:cstheme="minorHAnsi"/>
          <w:b/>
        </w:rPr>
        <w:t xml:space="preserve">Město </w:t>
      </w:r>
      <w:r w:rsidR="00A242D2" w:rsidRPr="00BA3D2F">
        <w:rPr>
          <w:rFonts w:cstheme="minorHAnsi"/>
          <w:b/>
        </w:rPr>
        <w:t>Město Albrechtice</w:t>
      </w:r>
      <w:bookmarkEnd w:id="0"/>
    </w:p>
    <w:p w14:paraId="766FEFC4" w14:textId="77777777" w:rsidR="00106626" w:rsidRPr="00B64F13" w:rsidRDefault="00106626" w:rsidP="00106626">
      <w:pPr>
        <w:tabs>
          <w:tab w:val="left" w:pos="3544"/>
        </w:tabs>
        <w:spacing w:after="0" w:line="240" w:lineRule="auto"/>
        <w:ind w:firstLine="360"/>
        <w:rPr>
          <w:rFonts w:cstheme="minorHAnsi"/>
        </w:rPr>
      </w:pPr>
      <w:r w:rsidRPr="00B64F13">
        <w:rPr>
          <w:rFonts w:cstheme="minorHAnsi"/>
        </w:rPr>
        <w:t xml:space="preserve">se sídlem </w:t>
      </w:r>
      <w:r w:rsidRPr="00B64F13">
        <w:rPr>
          <w:rFonts w:cstheme="minorHAnsi"/>
        </w:rPr>
        <w:tab/>
      </w:r>
      <w:bookmarkStart w:id="1" w:name="_Hlk215210572"/>
      <w:r w:rsidR="00A242D2" w:rsidRPr="00BA3D2F">
        <w:rPr>
          <w:rFonts w:cstheme="minorHAnsi"/>
        </w:rPr>
        <w:t>nám. ČSA 27/10, 793 95</w:t>
      </w:r>
      <w:bookmarkEnd w:id="1"/>
      <w:r w:rsidR="00A242D2" w:rsidRPr="00BA3D2F">
        <w:rPr>
          <w:rFonts w:cstheme="minorHAnsi"/>
        </w:rPr>
        <w:t xml:space="preserve"> Město Albrechtice</w:t>
      </w:r>
    </w:p>
    <w:p w14:paraId="3F4E30C2" w14:textId="77777777" w:rsidR="00106626" w:rsidRDefault="00106626" w:rsidP="00106626">
      <w:pPr>
        <w:tabs>
          <w:tab w:val="left" w:pos="3544"/>
        </w:tabs>
        <w:spacing w:after="0" w:line="240" w:lineRule="auto"/>
        <w:ind w:firstLine="360"/>
        <w:rPr>
          <w:rFonts w:cstheme="minorHAnsi"/>
        </w:rPr>
      </w:pPr>
      <w:r w:rsidRPr="00B64F13">
        <w:rPr>
          <w:rFonts w:cstheme="minorHAnsi"/>
        </w:rPr>
        <w:t>IČ</w:t>
      </w:r>
      <w:r w:rsidR="0068416F">
        <w:rPr>
          <w:rFonts w:cstheme="minorHAnsi"/>
        </w:rPr>
        <w:t>O</w:t>
      </w:r>
      <w:r w:rsidRPr="00B64F13">
        <w:rPr>
          <w:rFonts w:cstheme="minorHAnsi"/>
        </w:rPr>
        <w:t>:</w:t>
      </w:r>
      <w:r w:rsidRPr="00B64F13">
        <w:rPr>
          <w:rFonts w:cstheme="minorHAnsi"/>
        </w:rPr>
        <w:tab/>
      </w:r>
      <w:bookmarkStart w:id="2" w:name="_Hlk215210581"/>
      <w:r w:rsidR="00A242D2" w:rsidRPr="00BA3D2F">
        <w:rPr>
          <w:rFonts w:cstheme="minorHAnsi"/>
          <w:bCs/>
        </w:rPr>
        <w:t>002 96 228</w:t>
      </w:r>
      <w:bookmarkEnd w:id="2"/>
    </w:p>
    <w:p w14:paraId="35B15460" w14:textId="77777777" w:rsidR="00106626" w:rsidRPr="00B64F13" w:rsidRDefault="00106626" w:rsidP="00106626">
      <w:pPr>
        <w:tabs>
          <w:tab w:val="left" w:pos="3544"/>
        </w:tabs>
        <w:spacing w:after="0" w:line="240" w:lineRule="auto"/>
        <w:ind w:firstLine="360"/>
        <w:rPr>
          <w:rFonts w:cstheme="minorHAnsi"/>
        </w:rPr>
      </w:pPr>
      <w:r w:rsidRPr="00B64F13">
        <w:rPr>
          <w:rFonts w:cstheme="minorHAnsi"/>
        </w:rPr>
        <w:t>DIČ:</w:t>
      </w:r>
      <w:r>
        <w:rPr>
          <w:rFonts w:cstheme="minorHAnsi"/>
        </w:rPr>
        <w:tab/>
      </w:r>
      <w:r w:rsidRPr="00B64F13">
        <w:rPr>
          <w:rFonts w:cstheme="minorHAnsi"/>
        </w:rPr>
        <w:t xml:space="preserve">CZ </w:t>
      </w:r>
      <w:r w:rsidR="00A242D2" w:rsidRPr="00BA3D2F">
        <w:rPr>
          <w:rFonts w:cstheme="minorHAnsi"/>
          <w:bCs/>
        </w:rPr>
        <w:t>002 96 228</w:t>
      </w:r>
    </w:p>
    <w:p w14:paraId="6EFEAECE" w14:textId="77777777" w:rsidR="00106626" w:rsidRPr="00B64F13" w:rsidRDefault="00106626" w:rsidP="00106626">
      <w:pPr>
        <w:tabs>
          <w:tab w:val="left" w:pos="3544"/>
        </w:tabs>
        <w:spacing w:after="0" w:line="240" w:lineRule="auto"/>
        <w:ind w:firstLine="360"/>
        <w:rPr>
          <w:rFonts w:cstheme="minorHAnsi"/>
        </w:rPr>
      </w:pPr>
      <w:r w:rsidRPr="00B64F13">
        <w:rPr>
          <w:rFonts w:cstheme="minorHAnsi"/>
        </w:rPr>
        <w:t xml:space="preserve">Oprávněná osoba: </w:t>
      </w:r>
      <w:r w:rsidRPr="00B64F13">
        <w:rPr>
          <w:rFonts w:cstheme="minorHAnsi"/>
        </w:rPr>
        <w:tab/>
      </w:r>
      <w:bookmarkStart w:id="3" w:name="_Hlk215210599"/>
      <w:r w:rsidR="00A242D2" w:rsidRPr="00BA3D2F">
        <w:rPr>
          <w:rFonts w:cstheme="minorHAnsi"/>
        </w:rPr>
        <w:t>Ing. Janou Murovou, starostkou</w:t>
      </w:r>
      <w:bookmarkEnd w:id="3"/>
    </w:p>
    <w:p w14:paraId="3B84FD10" w14:textId="77777777" w:rsidR="00106626" w:rsidRPr="00B64F13" w:rsidRDefault="00106626" w:rsidP="00106626">
      <w:pPr>
        <w:tabs>
          <w:tab w:val="left" w:pos="3544"/>
        </w:tabs>
        <w:spacing w:after="0" w:line="240" w:lineRule="auto"/>
        <w:ind w:firstLine="360"/>
        <w:rPr>
          <w:rFonts w:cstheme="minorHAnsi"/>
          <w:color w:val="FF0000"/>
          <w:vertAlign w:val="superscript"/>
        </w:rPr>
      </w:pPr>
      <w:r w:rsidRPr="00B64F13">
        <w:rPr>
          <w:rFonts w:cstheme="minorHAnsi"/>
        </w:rPr>
        <w:t>Bankovní spojení:</w:t>
      </w:r>
      <w:r w:rsidRPr="00B64F13">
        <w:rPr>
          <w:rFonts w:cstheme="minorHAnsi"/>
        </w:rPr>
        <w:tab/>
      </w:r>
      <w:r w:rsidR="00FB6FDB" w:rsidRPr="00740C28">
        <w:rPr>
          <w:rFonts w:cstheme="minorHAnsi"/>
        </w:rPr>
        <w:t>ČSOB a.s. Praha, pobočka Krnov</w:t>
      </w:r>
    </w:p>
    <w:p w14:paraId="77ED1BC3" w14:textId="77777777" w:rsidR="00106626" w:rsidRPr="00B64F13" w:rsidRDefault="00106626" w:rsidP="00106626">
      <w:pPr>
        <w:tabs>
          <w:tab w:val="left" w:pos="3544"/>
        </w:tabs>
        <w:spacing w:after="0" w:line="240" w:lineRule="auto"/>
        <w:ind w:firstLine="360"/>
        <w:rPr>
          <w:rFonts w:cstheme="minorHAnsi"/>
        </w:rPr>
      </w:pPr>
      <w:r w:rsidRPr="00B64F13">
        <w:rPr>
          <w:rFonts w:cstheme="minorHAnsi"/>
        </w:rPr>
        <w:t>Číslo účtu:</w:t>
      </w:r>
      <w:r w:rsidRPr="00B64F13">
        <w:rPr>
          <w:rFonts w:cstheme="minorHAnsi"/>
        </w:rPr>
        <w:tab/>
      </w:r>
      <w:r w:rsidR="00FB6FDB" w:rsidRPr="00740C28">
        <w:rPr>
          <w:rFonts w:cstheme="minorHAnsi"/>
        </w:rPr>
        <w:t>155949106/0300</w:t>
      </w:r>
    </w:p>
    <w:p w14:paraId="5E4EF695" w14:textId="77777777" w:rsidR="00106626" w:rsidRDefault="00106626" w:rsidP="00106626">
      <w:pPr>
        <w:tabs>
          <w:tab w:val="left" w:pos="3544"/>
        </w:tabs>
        <w:spacing w:after="0" w:line="240" w:lineRule="auto"/>
        <w:ind w:firstLine="360"/>
        <w:rPr>
          <w:rFonts w:ascii="Calibri" w:hAnsi="Calibri" w:cs="Calibri"/>
        </w:rPr>
      </w:pPr>
      <w:r w:rsidRPr="00B64F13">
        <w:rPr>
          <w:rFonts w:cstheme="minorHAnsi"/>
        </w:rPr>
        <w:t>Profil zadavatele:</w:t>
      </w:r>
      <w:r w:rsidRPr="00B64F13">
        <w:rPr>
          <w:rFonts w:cstheme="minorHAnsi"/>
        </w:rPr>
        <w:tab/>
      </w:r>
      <w:r w:rsidR="00FB6FDB" w:rsidRPr="00975A1C">
        <w:rPr>
          <w:rFonts w:cstheme="minorHAnsi"/>
        </w:rPr>
        <w:t>https://zakazky.mesto-albrechtice.cz/</w:t>
      </w:r>
    </w:p>
    <w:p w14:paraId="16569DF4" w14:textId="77777777" w:rsidR="00106626" w:rsidRDefault="00FB6FDB" w:rsidP="00106626">
      <w:pPr>
        <w:tabs>
          <w:tab w:val="left" w:pos="3544"/>
        </w:tabs>
        <w:spacing w:after="0" w:line="240" w:lineRule="auto"/>
        <w:ind w:firstLine="360"/>
        <w:rPr>
          <w:rFonts w:cstheme="minorHAnsi"/>
        </w:rPr>
      </w:pPr>
      <w:r>
        <w:rPr>
          <w:rFonts w:ascii="Calibri" w:hAnsi="Calibri" w:cs="Calibri"/>
        </w:rPr>
        <w:t>Kontaktní osoba</w:t>
      </w:r>
      <w:r w:rsidR="00106626">
        <w:rPr>
          <w:rFonts w:ascii="Calibri" w:hAnsi="Calibri" w:cs="Calibri"/>
        </w:rPr>
        <w:t>:</w:t>
      </w:r>
      <w:r w:rsidR="00106626">
        <w:rPr>
          <w:rFonts w:ascii="Calibri" w:hAnsi="Calibri" w:cs="Calibri"/>
        </w:rPr>
        <w:tab/>
      </w:r>
      <w:r w:rsidRPr="00BA3D2F">
        <w:rPr>
          <w:rFonts w:cstheme="minorHAnsi"/>
        </w:rPr>
        <w:t>Ing. Kristýna Kubicová, projektový manažer</w:t>
      </w:r>
    </w:p>
    <w:p w14:paraId="13F65BBB" w14:textId="77777777" w:rsidR="00FB6FDB" w:rsidRPr="00356D24" w:rsidRDefault="00FB6FDB" w:rsidP="00106626">
      <w:pPr>
        <w:tabs>
          <w:tab w:val="left" w:pos="3544"/>
        </w:tabs>
        <w:spacing w:after="0" w:line="240" w:lineRule="auto"/>
        <w:ind w:firstLine="360"/>
        <w:rPr>
          <w:rFonts w:ascii="Calibri" w:hAnsi="Calibri" w:cs="Calibri"/>
        </w:rPr>
      </w:pPr>
      <w:r w:rsidRPr="00356D24">
        <w:rPr>
          <w:rFonts w:cstheme="minorHAnsi"/>
        </w:rPr>
        <w:tab/>
      </w:r>
      <w:hyperlink r:id="rId11" w:history="1">
        <w:r w:rsidRPr="00356D24">
          <w:rPr>
            <w:rStyle w:val="Hypertextovodkaz"/>
            <w:rFonts w:cstheme="minorHAnsi"/>
            <w:color w:val="auto"/>
            <w:u w:val="none"/>
          </w:rPr>
          <w:t>k.kubicova@mesto-albrechtice.cz</w:t>
        </w:r>
      </w:hyperlink>
      <w:r w:rsidRPr="00356D24">
        <w:rPr>
          <w:rFonts w:cstheme="minorHAnsi"/>
          <w:iCs/>
        </w:rPr>
        <w:t>, +420 774 707 311</w:t>
      </w:r>
    </w:p>
    <w:p w14:paraId="6D29D059" w14:textId="77777777" w:rsidR="00E91FF9" w:rsidRPr="00F676A8" w:rsidRDefault="006669A7" w:rsidP="00106626">
      <w:pPr>
        <w:tabs>
          <w:tab w:val="left" w:pos="3544"/>
        </w:tabs>
        <w:spacing w:after="0" w:line="240" w:lineRule="auto"/>
        <w:ind w:left="357"/>
        <w:jc w:val="both"/>
        <w:rPr>
          <w:rFonts w:cstheme="minorHAnsi"/>
        </w:rPr>
      </w:pPr>
      <w:r>
        <w:rPr>
          <w:rFonts w:cstheme="minorHAnsi"/>
        </w:rPr>
        <w:t>o</w:t>
      </w:r>
      <w:r w:rsidR="0021484B">
        <w:rPr>
          <w:rFonts w:cstheme="minorHAnsi"/>
        </w:rPr>
        <w:t>soba na pozici TDI</w:t>
      </w:r>
      <w:r w:rsidR="00E91FF9" w:rsidRPr="00F676A8">
        <w:rPr>
          <w:rFonts w:cstheme="minorHAnsi"/>
        </w:rPr>
        <w:t>:</w:t>
      </w:r>
      <w:r w:rsidR="0021484B">
        <w:rPr>
          <w:rFonts w:cstheme="minorHAnsi"/>
        </w:rPr>
        <w:tab/>
      </w:r>
      <w:r w:rsidR="0021484B" w:rsidRPr="0021484B">
        <w:rPr>
          <w:rFonts w:cstheme="minorHAnsi"/>
          <w:b/>
          <w:bCs/>
          <w:color w:val="FF0000"/>
          <w:highlight w:val="yellow"/>
          <w:vertAlign w:val="superscript"/>
        </w:rPr>
        <w:t>BUDE DOPLNĚNO PŘED PODPISEM SMLOUVY</w:t>
      </w:r>
    </w:p>
    <w:p w14:paraId="782AE81B" w14:textId="77777777" w:rsidR="00E91FF9" w:rsidRDefault="00E91FF9" w:rsidP="00106626">
      <w:pPr>
        <w:tabs>
          <w:tab w:val="left" w:pos="3544"/>
        </w:tabs>
        <w:spacing w:after="0" w:line="240" w:lineRule="auto"/>
        <w:ind w:left="357"/>
        <w:jc w:val="both"/>
        <w:rPr>
          <w:rFonts w:cstheme="minorHAnsi"/>
        </w:rPr>
      </w:pPr>
      <w:r w:rsidRPr="00F676A8">
        <w:rPr>
          <w:rFonts w:cstheme="minorHAnsi"/>
        </w:rPr>
        <w:t>(dále jen „objednatel“)</w:t>
      </w:r>
    </w:p>
    <w:p w14:paraId="211744BA" w14:textId="77777777" w:rsidR="0021484B" w:rsidRPr="00F676A8" w:rsidRDefault="0021484B" w:rsidP="00106626">
      <w:pPr>
        <w:tabs>
          <w:tab w:val="left" w:pos="3544"/>
        </w:tabs>
        <w:spacing w:after="0" w:line="240" w:lineRule="auto"/>
        <w:ind w:left="357"/>
        <w:jc w:val="both"/>
        <w:rPr>
          <w:rFonts w:cstheme="minorHAnsi"/>
        </w:rPr>
      </w:pPr>
    </w:p>
    <w:p w14:paraId="14B46339" w14:textId="77777777" w:rsidR="00E91FF9" w:rsidRPr="00F676A8" w:rsidRDefault="00E91FF9" w:rsidP="00106626">
      <w:pPr>
        <w:numPr>
          <w:ilvl w:val="0"/>
          <w:numId w:val="70"/>
        </w:numPr>
        <w:tabs>
          <w:tab w:val="left" w:pos="3544"/>
        </w:tabs>
        <w:spacing w:after="0" w:line="240" w:lineRule="auto"/>
        <w:jc w:val="both"/>
        <w:rPr>
          <w:rFonts w:cstheme="minorHAnsi"/>
        </w:rPr>
      </w:pPr>
      <w:r w:rsidRPr="00F676A8">
        <w:rPr>
          <w:rFonts w:cstheme="minorHAnsi"/>
          <w:b/>
        </w:rPr>
        <w:t>Obchodní</w:t>
      </w:r>
      <w:r w:rsidRPr="00F676A8">
        <w:rPr>
          <w:rFonts w:cstheme="minorHAnsi"/>
        </w:rPr>
        <w:t xml:space="preserve"> </w:t>
      </w:r>
      <w:r w:rsidRPr="00F676A8">
        <w:rPr>
          <w:rFonts w:cstheme="minorHAnsi"/>
          <w:b/>
          <w:bCs/>
        </w:rPr>
        <w:t>firma</w:t>
      </w:r>
      <w:r w:rsidR="005A0C0F">
        <w:rPr>
          <w:rFonts w:cstheme="minorHAnsi"/>
          <w:b/>
          <w:bCs/>
        </w:rPr>
        <w:t xml:space="preserve"> </w:t>
      </w:r>
      <w:r w:rsidR="005A0C0F" w:rsidRPr="005A0C0F">
        <w:rPr>
          <w:rFonts w:cstheme="minorHAnsi"/>
          <w:b/>
          <w:bCs/>
          <w:color w:val="FF0000"/>
          <w:highlight w:val="yellow"/>
          <w:vertAlign w:val="superscript"/>
        </w:rPr>
        <w:t>ÚDAJE DOPLNÍ DODAVATEL</w:t>
      </w:r>
    </w:p>
    <w:p w14:paraId="674F3867" w14:textId="77777777" w:rsidR="0021484B" w:rsidRDefault="0021484B" w:rsidP="00106626">
      <w:pPr>
        <w:tabs>
          <w:tab w:val="left" w:pos="3119"/>
          <w:tab w:val="left" w:pos="3544"/>
        </w:tabs>
        <w:spacing w:after="0" w:line="240" w:lineRule="auto"/>
        <w:ind w:left="357"/>
        <w:jc w:val="both"/>
        <w:rPr>
          <w:rFonts w:cstheme="minorHAnsi"/>
        </w:rPr>
      </w:pPr>
      <w:r>
        <w:rPr>
          <w:rFonts w:cstheme="minorHAnsi"/>
        </w:rPr>
        <w:t>Spisová značka:</w:t>
      </w:r>
      <w:r>
        <w:rPr>
          <w:rFonts w:cstheme="minorHAnsi"/>
        </w:rPr>
        <w:tab/>
      </w:r>
      <w:r>
        <w:rPr>
          <w:rFonts w:cstheme="minorHAnsi"/>
        </w:rPr>
        <w:tab/>
        <w:t>…</w:t>
      </w:r>
    </w:p>
    <w:p w14:paraId="6533B82F" w14:textId="77777777" w:rsidR="00E91FF9" w:rsidRPr="00F676A8" w:rsidRDefault="00E91FF9" w:rsidP="00106626">
      <w:pPr>
        <w:tabs>
          <w:tab w:val="left" w:pos="3119"/>
          <w:tab w:val="left" w:pos="3544"/>
        </w:tabs>
        <w:spacing w:after="0" w:line="240" w:lineRule="auto"/>
        <w:ind w:left="357"/>
        <w:jc w:val="both"/>
        <w:rPr>
          <w:rFonts w:cstheme="minorHAnsi"/>
        </w:rPr>
      </w:pPr>
      <w:r w:rsidRPr="00F676A8">
        <w:rPr>
          <w:rFonts w:cstheme="minorHAnsi"/>
        </w:rPr>
        <w:t>se sídlem:</w:t>
      </w:r>
      <w:r w:rsidR="0021484B">
        <w:rPr>
          <w:rFonts w:cstheme="minorHAnsi"/>
        </w:rPr>
        <w:tab/>
      </w:r>
      <w:r w:rsidR="0021484B">
        <w:rPr>
          <w:rFonts w:cstheme="minorHAnsi"/>
        </w:rPr>
        <w:tab/>
        <w:t>…</w:t>
      </w:r>
    </w:p>
    <w:p w14:paraId="0C2DCB14" w14:textId="77777777" w:rsidR="00E91FF9" w:rsidRPr="00F676A8" w:rsidRDefault="00E91FF9" w:rsidP="00106626">
      <w:pPr>
        <w:numPr>
          <w:ilvl w:val="12"/>
          <w:numId w:val="0"/>
        </w:numPr>
        <w:tabs>
          <w:tab w:val="left" w:pos="3119"/>
          <w:tab w:val="left" w:pos="3544"/>
        </w:tabs>
        <w:spacing w:after="0" w:line="240" w:lineRule="auto"/>
        <w:ind w:left="357"/>
        <w:jc w:val="both"/>
        <w:rPr>
          <w:rFonts w:cstheme="minorHAnsi"/>
        </w:rPr>
      </w:pPr>
      <w:r w:rsidRPr="00F676A8">
        <w:rPr>
          <w:rFonts w:cstheme="minorHAnsi"/>
        </w:rPr>
        <w:t>zastoupena:</w:t>
      </w:r>
      <w:r w:rsidR="0021484B">
        <w:rPr>
          <w:rFonts w:cstheme="minorHAnsi"/>
        </w:rPr>
        <w:tab/>
      </w:r>
      <w:r w:rsidR="0021484B">
        <w:rPr>
          <w:rFonts w:cstheme="minorHAnsi"/>
        </w:rPr>
        <w:tab/>
        <w:t>…</w:t>
      </w:r>
    </w:p>
    <w:p w14:paraId="53D4763C" w14:textId="77777777" w:rsidR="00E91FF9" w:rsidRPr="00F676A8" w:rsidRDefault="00E91FF9" w:rsidP="00106626">
      <w:pPr>
        <w:numPr>
          <w:ilvl w:val="12"/>
          <w:numId w:val="0"/>
        </w:numPr>
        <w:tabs>
          <w:tab w:val="left" w:pos="3119"/>
          <w:tab w:val="left" w:pos="3544"/>
        </w:tabs>
        <w:spacing w:after="0" w:line="240" w:lineRule="auto"/>
        <w:ind w:left="357"/>
        <w:jc w:val="both"/>
        <w:rPr>
          <w:rFonts w:cstheme="minorHAnsi"/>
        </w:rPr>
      </w:pPr>
      <w:r w:rsidRPr="00F676A8">
        <w:rPr>
          <w:rFonts w:cstheme="minorHAnsi"/>
        </w:rPr>
        <w:t>IČO:</w:t>
      </w:r>
      <w:r w:rsidR="0021484B">
        <w:rPr>
          <w:rFonts w:cstheme="minorHAnsi"/>
        </w:rPr>
        <w:tab/>
      </w:r>
      <w:r w:rsidR="0021484B">
        <w:rPr>
          <w:rFonts w:cstheme="minorHAnsi"/>
        </w:rPr>
        <w:tab/>
        <w:t>…</w:t>
      </w:r>
    </w:p>
    <w:p w14:paraId="18C8CFF0" w14:textId="77777777" w:rsidR="00E91FF9" w:rsidRPr="00F676A8" w:rsidRDefault="00E91FF9" w:rsidP="00106626">
      <w:pPr>
        <w:numPr>
          <w:ilvl w:val="12"/>
          <w:numId w:val="0"/>
        </w:numPr>
        <w:tabs>
          <w:tab w:val="left" w:pos="3119"/>
          <w:tab w:val="left" w:pos="3544"/>
        </w:tabs>
        <w:spacing w:after="0" w:line="240" w:lineRule="auto"/>
        <w:ind w:left="357"/>
        <w:jc w:val="both"/>
        <w:rPr>
          <w:rFonts w:cstheme="minorHAnsi"/>
        </w:rPr>
      </w:pPr>
      <w:r w:rsidRPr="00F676A8">
        <w:rPr>
          <w:rFonts w:cstheme="minorHAnsi"/>
        </w:rPr>
        <w:t>DIČ:</w:t>
      </w:r>
      <w:r w:rsidR="0021484B">
        <w:rPr>
          <w:rFonts w:cstheme="minorHAnsi"/>
        </w:rPr>
        <w:tab/>
      </w:r>
      <w:r w:rsidR="0021484B">
        <w:rPr>
          <w:rFonts w:cstheme="minorHAnsi"/>
        </w:rPr>
        <w:tab/>
        <w:t>…</w:t>
      </w:r>
    </w:p>
    <w:p w14:paraId="6ADDF27E" w14:textId="77777777" w:rsidR="00E91FF9" w:rsidRPr="00F676A8" w:rsidRDefault="00E91FF9" w:rsidP="00106626">
      <w:pPr>
        <w:numPr>
          <w:ilvl w:val="12"/>
          <w:numId w:val="0"/>
        </w:numPr>
        <w:tabs>
          <w:tab w:val="left" w:pos="3119"/>
          <w:tab w:val="left" w:pos="3544"/>
        </w:tabs>
        <w:spacing w:after="0" w:line="240" w:lineRule="auto"/>
        <w:ind w:left="357"/>
        <w:jc w:val="both"/>
        <w:rPr>
          <w:rFonts w:cstheme="minorHAnsi"/>
        </w:rPr>
      </w:pPr>
      <w:r w:rsidRPr="00F676A8">
        <w:rPr>
          <w:rFonts w:cstheme="minorHAnsi"/>
        </w:rPr>
        <w:t>bankovní spojení:</w:t>
      </w:r>
      <w:r w:rsidR="0021484B">
        <w:rPr>
          <w:rFonts w:cstheme="minorHAnsi"/>
        </w:rPr>
        <w:tab/>
      </w:r>
      <w:r w:rsidR="0021484B">
        <w:rPr>
          <w:rFonts w:cstheme="minorHAnsi"/>
        </w:rPr>
        <w:tab/>
        <w:t>…</w:t>
      </w:r>
    </w:p>
    <w:p w14:paraId="5FACB07A" w14:textId="77777777" w:rsidR="00E91FF9" w:rsidRPr="00F676A8" w:rsidRDefault="00E91FF9" w:rsidP="00106626">
      <w:pPr>
        <w:numPr>
          <w:ilvl w:val="12"/>
          <w:numId w:val="0"/>
        </w:numPr>
        <w:tabs>
          <w:tab w:val="left" w:pos="3119"/>
          <w:tab w:val="left" w:pos="3544"/>
        </w:tabs>
        <w:spacing w:after="0" w:line="240" w:lineRule="auto"/>
        <w:ind w:left="357"/>
        <w:jc w:val="both"/>
        <w:rPr>
          <w:rFonts w:cstheme="minorHAnsi"/>
        </w:rPr>
      </w:pPr>
      <w:r w:rsidRPr="00F676A8">
        <w:rPr>
          <w:rFonts w:cstheme="minorHAnsi"/>
        </w:rPr>
        <w:t>číslo účtu:</w:t>
      </w:r>
      <w:r w:rsidR="0021484B">
        <w:rPr>
          <w:rFonts w:cstheme="minorHAnsi"/>
        </w:rPr>
        <w:tab/>
      </w:r>
      <w:r w:rsidR="0021484B">
        <w:rPr>
          <w:rFonts w:cstheme="minorHAnsi"/>
        </w:rPr>
        <w:tab/>
        <w:t>…</w:t>
      </w:r>
    </w:p>
    <w:p w14:paraId="7EFB16F4" w14:textId="77777777" w:rsidR="00E91FF9" w:rsidRPr="00F676A8" w:rsidRDefault="006669A7" w:rsidP="00106626">
      <w:pPr>
        <w:tabs>
          <w:tab w:val="left" w:pos="3544"/>
        </w:tabs>
        <w:spacing w:after="0" w:line="240" w:lineRule="auto"/>
        <w:ind w:left="357"/>
        <w:jc w:val="both"/>
        <w:rPr>
          <w:rFonts w:cstheme="minorHAnsi"/>
        </w:rPr>
      </w:pPr>
      <w:r>
        <w:rPr>
          <w:rFonts w:cstheme="minorHAnsi"/>
        </w:rPr>
        <w:t>o</w:t>
      </w:r>
      <w:r w:rsidR="0021484B">
        <w:rPr>
          <w:rFonts w:cstheme="minorHAnsi"/>
        </w:rPr>
        <w:t>soba na pozici stavbyvedoucího</w:t>
      </w:r>
      <w:r w:rsidR="00E91FF9" w:rsidRPr="00F676A8">
        <w:rPr>
          <w:rFonts w:cstheme="minorHAnsi"/>
        </w:rPr>
        <w:t>:</w:t>
      </w:r>
      <w:r w:rsidR="0021484B">
        <w:rPr>
          <w:rFonts w:cstheme="minorHAnsi"/>
        </w:rPr>
        <w:tab/>
        <w:t>…</w:t>
      </w:r>
      <w:r w:rsidR="00457D1C">
        <w:rPr>
          <w:rFonts w:cstheme="minorHAnsi"/>
        </w:rPr>
        <w:t xml:space="preserve"> dle nabídky dodavatele</w:t>
      </w:r>
    </w:p>
    <w:p w14:paraId="01AC784B" w14:textId="77777777" w:rsidR="00E91FF9" w:rsidRDefault="0021484B" w:rsidP="00106626">
      <w:pPr>
        <w:tabs>
          <w:tab w:val="left" w:pos="360"/>
          <w:tab w:val="left" w:pos="2268"/>
          <w:tab w:val="left" w:pos="3544"/>
        </w:tabs>
        <w:spacing w:after="0" w:line="240" w:lineRule="auto"/>
        <w:ind w:left="357"/>
        <w:jc w:val="both"/>
        <w:rPr>
          <w:rFonts w:cstheme="minorHAnsi"/>
        </w:rPr>
      </w:pPr>
      <w:r>
        <w:rPr>
          <w:rFonts w:cstheme="minorHAnsi"/>
        </w:rPr>
        <w:t>Telefon, e-mail:</w:t>
      </w:r>
      <w:r>
        <w:rPr>
          <w:rFonts w:cstheme="minorHAnsi"/>
        </w:rPr>
        <w:tab/>
      </w:r>
      <w:r>
        <w:rPr>
          <w:rFonts w:cstheme="minorHAnsi"/>
        </w:rPr>
        <w:tab/>
        <w:t>…</w:t>
      </w:r>
    </w:p>
    <w:p w14:paraId="508F8D38" w14:textId="77777777" w:rsidR="0021484B" w:rsidRPr="00F676A8" w:rsidRDefault="0021484B" w:rsidP="00106626">
      <w:pPr>
        <w:tabs>
          <w:tab w:val="left" w:pos="360"/>
          <w:tab w:val="left" w:pos="2268"/>
          <w:tab w:val="left" w:pos="3544"/>
        </w:tabs>
        <w:spacing w:after="0" w:line="240" w:lineRule="auto"/>
        <w:ind w:left="357"/>
        <w:jc w:val="both"/>
        <w:rPr>
          <w:rFonts w:cstheme="minorHAnsi"/>
        </w:rPr>
      </w:pPr>
      <w:r>
        <w:rPr>
          <w:rFonts w:cstheme="minorHAnsi"/>
        </w:rPr>
        <w:t>ID datové schránky:</w:t>
      </w:r>
      <w:r>
        <w:rPr>
          <w:rFonts w:cstheme="minorHAnsi"/>
        </w:rPr>
        <w:tab/>
      </w:r>
      <w:r>
        <w:rPr>
          <w:rFonts w:cstheme="minorHAnsi"/>
        </w:rPr>
        <w:tab/>
        <w:t>…</w:t>
      </w:r>
    </w:p>
    <w:p w14:paraId="2E296B20" w14:textId="77777777" w:rsidR="00E91FF9" w:rsidRDefault="00E91FF9" w:rsidP="0021484B">
      <w:pPr>
        <w:spacing w:after="0" w:line="240" w:lineRule="auto"/>
        <w:ind w:left="357"/>
        <w:jc w:val="both"/>
        <w:rPr>
          <w:rFonts w:cstheme="minorHAnsi"/>
          <w:iCs/>
        </w:rPr>
      </w:pPr>
      <w:r w:rsidRPr="00F676A8">
        <w:rPr>
          <w:rFonts w:cstheme="minorHAnsi"/>
          <w:iCs/>
        </w:rPr>
        <w:t>(dále jen „zhotovitel“)</w:t>
      </w:r>
    </w:p>
    <w:p w14:paraId="05FF6393" w14:textId="77777777" w:rsidR="0021484B" w:rsidRPr="00F676A8" w:rsidRDefault="0021484B" w:rsidP="0021484B">
      <w:pPr>
        <w:spacing w:after="0" w:line="240" w:lineRule="auto"/>
        <w:ind w:left="357"/>
        <w:jc w:val="both"/>
        <w:rPr>
          <w:rFonts w:cstheme="minorHAnsi"/>
          <w:iCs/>
        </w:rPr>
      </w:pPr>
    </w:p>
    <w:p w14:paraId="319BB3AD"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II.</w:t>
      </w:r>
      <w:r w:rsidRPr="00F676A8">
        <w:rPr>
          <w:rFonts w:cstheme="minorHAnsi"/>
          <w:b/>
        </w:rPr>
        <w:br/>
        <w:t>Základní ustanovení</w:t>
      </w:r>
    </w:p>
    <w:p w14:paraId="3D48D34F" w14:textId="77777777" w:rsidR="00E91FF9" w:rsidRPr="00F676A8" w:rsidRDefault="00E91FF9" w:rsidP="0021484B">
      <w:pPr>
        <w:pStyle w:val="OdstavecSmlouvy"/>
        <w:keepLines w:val="0"/>
        <w:numPr>
          <w:ilvl w:val="0"/>
          <w:numId w:val="12"/>
        </w:numPr>
        <w:tabs>
          <w:tab w:val="clear" w:pos="360"/>
          <w:tab w:val="clear" w:pos="426"/>
          <w:tab w:val="left" w:pos="708"/>
        </w:tabs>
        <w:spacing w:after="0"/>
        <w:ind w:left="357" w:hanging="357"/>
        <w:rPr>
          <w:rFonts w:asciiTheme="minorHAnsi" w:hAnsiTheme="minorHAnsi" w:cstheme="minorHAnsi"/>
          <w:caps/>
          <w:sz w:val="22"/>
          <w:szCs w:val="22"/>
        </w:rPr>
      </w:pPr>
      <w:r w:rsidRPr="00F676A8">
        <w:rPr>
          <w:rFonts w:asciiTheme="minorHAnsi" w:hAnsiTheme="minorHAnsi" w:cstheme="minorHAnsi"/>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2DDF40E9" w14:textId="77777777" w:rsidR="00E91FF9" w:rsidRPr="00F676A8" w:rsidRDefault="00E91FF9" w:rsidP="0021484B">
      <w:pPr>
        <w:pStyle w:val="OdstavecSmlouvy"/>
        <w:keepLines w:val="0"/>
        <w:numPr>
          <w:ilvl w:val="0"/>
          <w:numId w:val="12"/>
        </w:numPr>
        <w:tabs>
          <w:tab w:val="clear" w:pos="360"/>
          <w:tab w:val="clear" w:pos="426"/>
          <w:tab w:val="left" w:pos="708"/>
        </w:tabs>
        <w:spacing w:after="0"/>
        <w:ind w:left="357" w:hanging="357"/>
        <w:rPr>
          <w:rFonts w:asciiTheme="minorHAnsi" w:hAnsiTheme="minorHAnsi" w:cstheme="minorHAnsi"/>
          <w:sz w:val="22"/>
          <w:szCs w:val="22"/>
        </w:rPr>
      </w:pPr>
      <w:r w:rsidRPr="00F676A8">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8CA01DC" w14:textId="77777777" w:rsidR="00E91FF9" w:rsidRPr="00F676A8" w:rsidRDefault="00E91FF9" w:rsidP="0021484B">
      <w:pPr>
        <w:pStyle w:val="OdstavecSmlouvy"/>
        <w:keepLines w:val="0"/>
        <w:numPr>
          <w:ilvl w:val="0"/>
          <w:numId w:val="12"/>
        </w:numPr>
        <w:spacing w:after="0"/>
        <w:rPr>
          <w:rFonts w:asciiTheme="minorHAnsi" w:hAnsiTheme="minorHAnsi" w:cstheme="minorHAnsi"/>
          <w:sz w:val="22"/>
          <w:szCs w:val="22"/>
        </w:rPr>
      </w:pPr>
      <w:r w:rsidRPr="00F676A8">
        <w:rPr>
          <w:rFonts w:asciiTheme="minorHAnsi" w:hAnsiTheme="minorHAnsi" w:cstheme="minorHAnsi"/>
          <w:sz w:val="22"/>
          <w:szCs w:val="22"/>
        </w:rPr>
        <w:t>Zhotovitel, plátce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28B63F3F" w14:textId="77777777" w:rsidR="00E91FF9" w:rsidRPr="00F676A8" w:rsidRDefault="00E91FF9" w:rsidP="0021484B">
      <w:pPr>
        <w:pStyle w:val="OdstavecSmlouvy"/>
        <w:keepLines w:val="0"/>
        <w:numPr>
          <w:ilvl w:val="0"/>
          <w:numId w:val="12"/>
        </w:numPr>
        <w:tabs>
          <w:tab w:val="clear" w:pos="360"/>
          <w:tab w:val="clear" w:pos="426"/>
          <w:tab w:val="left" w:pos="708"/>
        </w:tabs>
        <w:spacing w:after="0"/>
        <w:ind w:left="357" w:hanging="357"/>
        <w:rPr>
          <w:rFonts w:asciiTheme="minorHAnsi" w:hAnsiTheme="minorHAnsi" w:cstheme="minorHAnsi"/>
          <w:sz w:val="22"/>
          <w:szCs w:val="22"/>
        </w:rPr>
      </w:pPr>
      <w:r w:rsidRPr="00F676A8">
        <w:rPr>
          <w:rFonts w:asciiTheme="minorHAnsi" w:hAnsiTheme="minorHAnsi" w:cstheme="minorHAnsi"/>
          <w:sz w:val="22"/>
          <w:szCs w:val="22"/>
        </w:rPr>
        <w:t>Smluvní strany prohlašují, že osoby podepisující tuto smlouvu jsou k tomuto jednání oprávněny.</w:t>
      </w:r>
    </w:p>
    <w:p w14:paraId="72A5240F" w14:textId="77777777" w:rsidR="00E91FF9" w:rsidRPr="00F676A8" w:rsidRDefault="00E91FF9" w:rsidP="0021484B">
      <w:pPr>
        <w:pStyle w:val="OdstavecSmlouvy"/>
        <w:keepLines w:val="0"/>
        <w:numPr>
          <w:ilvl w:val="0"/>
          <w:numId w:val="12"/>
        </w:numPr>
        <w:tabs>
          <w:tab w:val="clear" w:pos="360"/>
          <w:tab w:val="clear" w:pos="426"/>
          <w:tab w:val="left" w:pos="708"/>
        </w:tabs>
        <w:spacing w:after="0"/>
        <w:ind w:left="357" w:hanging="357"/>
        <w:rPr>
          <w:rFonts w:asciiTheme="minorHAnsi" w:hAnsiTheme="minorHAnsi" w:cstheme="minorHAnsi"/>
          <w:sz w:val="22"/>
          <w:szCs w:val="22"/>
        </w:rPr>
      </w:pPr>
      <w:r w:rsidRPr="00F676A8">
        <w:rPr>
          <w:rFonts w:asciiTheme="minorHAnsi" w:hAnsiTheme="minorHAnsi" w:cstheme="minorHAnsi"/>
          <w:sz w:val="22"/>
          <w:szCs w:val="22"/>
        </w:rPr>
        <w:t>Zhotovitel prohlašuje, že je odborně způsobilý k zajištění předmětu plnění podle této smlouvy.</w:t>
      </w:r>
    </w:p>
    <w:p w14:paraId="44653AED" w14:textId="77777777" w:rsidR="00E91FF9" w:rsidRDefault="00E91FF9" w:rsidP="0021484B">
      <w:pPr>
        <w:pStyle w:val="OdstavecSmlouvy"/>
        <w:keepLines w:val="0"/>
        <w:numPr>
          <w:ilvl w:val="0"/>
          <w:numId w:val="12"/>
        </w:numPr>
        <w:tabs>
          <w:tab w:val="clear" w:pos="360"/>
          <w:tab w:val="clear" w:pos="426"/>
          <w:tab w:val="left" w:pos="708"/>
        </w:tabs>
        <w:spacing w:after="0"/>
        <w:ind w:left="357" w:hanging="357"/>
        <w:rPr>
          <w:rFonts w:asciiTheme="minorHAnsi" w:hAnsiTheme="minorHAnsi" w:cstheme="minorHAnsi"/>
          <w:sz w:val="22"/>
          <w:szCs w:val="22"/>
        </w:rPr>
      </w:pPr>
      <w:r w:rsidRPr="00F676A8">
        <w:rPr>
          <w:rFonts w:asciiTheme="minorHAnsi" w:hAnsiTheme="minorHAnsi" w:cstheme="minorHAnsi"/>
          <w:sz w:val="22"/>
          <w:szCs w:val="22"/>
        </w:rPr>
        <w:t xml:space="preserve">Zhotovitel potvrzuje, že se detailně seznámil s rozsahem a povahou díla, prozkoumal místní podmínky na staveništi, že jsou mu známy veškeré technické, kvalitativní a jiné podmínky nezbytné k realizaci díla, a že disponuje takovými kapacitami a odbornými znalostmi, které jsou nezbytné </w:t>
      </w:r>
      <w:r w:rsidRPr="00F676A8">
        <w:rPr>
          <w:rFonts w:asciiTheme="minorHAnsi" w:hAnsiTheme="minorHAnsi" w:cstheme="minorHAnsi"/>
          <w:sz w:val="22"/>
          <w:szCs w:val="22"/>
        </w:rPr>
        <w:lastRenderedPageBreak/>
        <w:t>pro realizaci díla za dohodnutou smluvní cenu, způsobem a v termínech stanovených touto smlouvou.</w:t>
      </w:r>
    </w:p>
    <w:p w14:paraId="7A926A17" w14:textId="77777777" w:rsidR="00FB6FDB" w:rsidRPr="00F676A8" w:rsidRDefault="00FB6FDB" w:rsidP="00FB6FDB">
      <w:pPr>
        <w:pStyle w:val="OdstavecSmlouvy"/>
        <w:keepLines w:val="0"/>
        <w:numPr>
          <w:ilvl w:val="0"/>
          <w:numId w:val="0"/>
        </w:numPr>
        <w:tabs>
          <w:tab w:val="clear" w:pos="426"/>
          <w:tab w:val="left" w:pos="708"/>
        </w:tabs>
        <w:spacing w:after="0"/>
        <w:ind w:left="357"/>
        <w:rPr>
          <w:rFonts w:asciiTheme="minorHAnsi" w:hAnsiTheme="minorHAnsi" w:cstheme="minorHAnsi"/>
          <w:sz w:val="22"/>
          <w:szCs w:val="22"/>
        </w:rPr>
      </w:pPr>
    </w:p>
    <w:p w14:paraId="5DFCE5F2"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III.</w:t>
      </w:r>
      <w:r w:rsidRPr="00F676A8">
        <w:rPr>
          <w:rFonts w:cstheme="minorHAnsi"/>
          <w:b/>
        </w:rPr>
        <w:br/>
        <w:t>Předmět smlouvy</w:t>
      </w:r>
    </w:p>
    <w:p w14:paraId="4A0E5CD7" w14:textId="77777777" w:rsidR="00E91FF9" w:rsidRPr="003B6BC6" w:rsidRDefault="00E91FF9" w:rsidP="0021484B">
      <w:pPr>
        <w:numPr>
          <w:ilvl w:val="0"/>
          <w:numId w:val="13"/>
        </w:numPr>
        <w:spacing w:after="0" w:line="240" w:lineRule="auto"/>
        <w:jc w:val="both"/>
        <w:rPr>
          <w:rFonts w:cstheme="minorHAnsi"/>
        </w:rPr>
      </w:pPr>
      <w:r w:rsidRPr="00F676A8">
        <w:rPr>
          <w:rFonts w:cstheme="minorHAnsi"/>
        </w:rPr>
        <w:t xml:space="preserve">Zhotovitel se zavazuje provést pro objednatele na svůj náklad a nebezpečí stavbu </w:t>
      </w:r>
      <w:bookmarkStart w:id="4" w:name="_Hlk215237957"/>
      <w:bookmarkStart w:id="5" w:name="_Hlk215323309"/>
      <w:r w:rsidR="00FB6FDB" w:rsidRPr="00975A1C">
        <w:rPr>
          <w:rFonts w:cstheme="minorHAnsi"/>
          <w:b/>
          <w:bCs/>
        </w:rPr>
        <w:t>Výstavba atletického oválu</w:t>
      </w:r>
      <w:bookmarkEnd w:id="4"/>
      <w:r w:rsidR="009B4CFA" w:rsidRPr="003B6BC6">
        <w:rPr>
          <w:rFonts w:cstheme="minorHAnsi"/>
        </w:rPr>
        <w:t xml:space="preserve"> </w:t>
      </w:r>
      <w:bookmarkEnd w:id="5"/>
      <w:r w:rsidRPr="003B6BC6">
        <w:rPr>
          <w:rFonts w:cstheme="minorHAnsi"/>
        </w:rPr>
        <w:t>(dále jen „stavba“) v rozsahu dle:</w:t>
      </w:r>
    </w:p>
    <w:p w14:paraId="240C7B79" w14:textId="77777777" w:rsidR="00E91FF9" w:rsidRPr="003B6BC6" w:rsidRDefault="00E91FF9" w:rsidP="0021484B">
      <w:pPr>
        <w:numPr>
          <w:ilvl w:val="0"/>
          <w:numId w:val="14"/>
        </w:numPr>
        <w:tabs>
          <w:tab w:val="num" w:pos="714"/>
        </w:tabs>
        <w:spacing w:after="0" w:line="240" w:lineRule="auto"/>
        <w:ind w:left="714" w:hanging="357"/>
        <w:jc w:val="both"/>
        <w:rPr>
          <w:rFonts w:cstheme="minorHAnsi"/>
        </w:rPr>
      </w:pPr>
      <w:r w:rsidRPr="003B6BC6">
        <w:rPr>
          <w:rFonts w:cstheme="minorHAnsi"/>
          <w:b/>
          <w:bCs/>
        </w:rPr>
        <w:t xml:space="preserve">projektové dokumentace pro </w:t>
      </w:r>
      <w:r w:rsidR="00FB6FDB">
        <w:rPr>
          <w:rFonts w:cstheme="minorHAnsi"/>
          <w:b/>
          <w:bCs/>
        </w:rPr>
        <w:t>provedení stavby</w:t>
      </w:r>
      <w:r w:rsidRPr="003B6BC6">
        <w:rPr>
          <w:rFonts w:cstheme="minorHAnsi"/>
        </w:rPr>
        <w:t xml:space="preserve"> (dále jen „DPS“) zpracované v</w:t>
      </w:r>
      <w:r w:rsidR="0068416F">
        <w:rPr>
          <w:rFonts w:cstheme="minorHAnsi"/>
        </w:rPr>
        <w:t> 11/2025</w:t>
      </w:r>
      <w:r w:rsidR="00405FAC" w:rsidRPr="003B6BC6">
        <w:rPr>
          <w:rFonts w:cstheme="minorHAnsi"/>
        </w:rPr>
        <w:t xml:space="preserve"> </w:t>
      </w:r>
      <w:r w:rsidR="00FB6FDB">
        <w:rPr>
          <w:rFonts w:cstheme="minorHAnsi"/>
        </w:rPr>
        <w:t xml:space="preserve">projekční kanceláří </w:t>
      </w:r>
      <w:r w:rsidR="00FB6FDB" w:rsidRPr="00B72B1E">
        <w:rPr>
          <w:rFonts w:cstheme="minorHAnsi"/>
          <w:b/>
          <w:bCs/>
        </w:rPr>
        <w:t>PITTER</w:t>
      </w:r>
      <w:r w:rsidR="00FB6FDB" w:rsidRPr="005D2252">
        <w:rPr>
          <w:rFonts w:cstheme="minorHAnsi"/>
          <w:b/>
          <w:bCs/>
        </w:rPr>
        <w:t xml:space="preserve"> </w:t>
      </w:r>
      <w:r w:rsidR="00FB6FDB" w:rsidRPr="00B72B1E">
        <w:rPr>
          <w:rFonts w:cstheme="minorHAnsi"/>
          <w:b/>
          <w:bCs/>
        </w:rPr>
        <w:t>DESIGN, s.r.o.</w:t>
      </w:r>
      <w:r w:rsidR="009B4CFA">
        <w:rPr>
          <w:rFonts w:ascii="Calibri" w:hAnsi="Calibri"/>
          <w:bCs/>
        </w:rPr>
        <w:t xml:space="preserve">, IČO </w:t>
      </w:r>
      <w:r w:rsidR="00FB6FDB" w:rsidRPr="00B72B1E">
        <w:rPr>
          <w:rFonts w:cstheme="minorHAnsi"/>
        </w:rPr>
        <w:t>25275291</w:t>
      </w:r>
      <w:r w:rsidR="009B4CFA">
        <w:rPr>
          <w:rFonts w:ascii="Calibri" w:hAnsi="Calibri"/>
          <w:bCs/>
        </w:rPr>
        <w:t xml:space="preserve">, se sídlem </w:t>
      </w:r>
      <w:r w:rsidR="00FB6FDB">
        <w:rPr>
          <w:rFonts w:cstheme="minorHAnsi"/>
        </w:rPr>
        <w:t>S</w:t>
      </w:r>
      <w:r w:rsidR="00FB6FDB" w:rsidRPr="00B72B1E">
        <w:rPr>
          <w:rFonts w:cstheme="minorHAnsi"/>
        </w:rPr>
        <w:t>chulhoffova 1632</w:t>
      </w:r>
      <w:r w:rsidR="00FB6FDB">
        <w:rPr>
          <w:rFonts w:cstheme="minorHAnsi"/>
        </w:rPr>
        <w:t>, P</w:t>
      </w:r>
      <w:r w:rsidR="00FB6FDB" w:rsidRPr="00B72B1E">
        <w:rPr>
          <w:rFonts w:cstheme="minorHAnsi"/>
        </w:rPr>
        <w:t>ardubice</w:t>
      </w:r>
      <w:r w:rsidR="0068416F">
        <w:rPr>
          <w:rFonts w:cstheme="minorHAnsi"/>
        </w:rPr>
        <w:t>,</w:t>
      </w:r>
      <w:r w:rsidR="00FB6FDB" w:rsidRPr="00B72B1E">
        <w:rPr>
          <w:rFonts w:cstheme="minorHAnsi"/>
        </w:rPr>
        <w:t xml:space="preserve"> 530 03</w:t>
      </w:r>
      <w:r w:rsidR="00D53A16" w:rsidRPr="009B4CFA">
        <w:rPr>
          <w:rFonts w:eastAsia="Arial" w:cstheme="minorHAnsi"/>
          <w:bCs/>
        </w:rPr>
        <w:t xml:space="preserve"> </w:t>
      </w:r>
      <w:r w:rsidRPr="003B6BC6">
        <w:rPr>
          <w:rFonts w:cstheme="minorHAnsi"/>
        </w:rPr>
        <w:t>a oceněného soupisu prací, dodávek a služeb, který je součástí nabídky zhotovitele podané v rámci veřejné zakázky na výběr zhotovitele díla dle této smlouvy (dále jen „soupis prací“),</w:t>
      </w:r>
    </w:p>
    <w:p w14:paraId="0DE9A2DB" w14:textId="43FB717A" w:rsidR="000B724D" w:rsidRPr="00FD4135" w:rsidRDefault="00E91FF9" w:rsidP="0021484B">
      <w:pPr>
        <w:numPr>
          <w:ilvl w:val="0"/>
          <w:numId w:val="14"/>
        </w:numPr>
        <w:tabs>
          <w:tab w:val="num" w:pos="720"/>
        </w:tabs>
        <w:spacing w:after="0" w:line="240" w:lineRule="auto"/>
        <w:ind w:left="714" w:hanging="357"/>
        <w:jc w:val="both"/>
        <w:rPr>
          <w:rFonts w:cstheme="minorHAnsi"/>
        </w:rPr>
      </w:pPr>
      <w:r w:rsidRPr="00F676A8">
        <w:rPr>
          <w:rFonts w:cstheme="minorHAnsi"/>
        </w:rPr>
        <w:t xml:space="preserve">podmínek </w:t>
      </w:r>
      <w:r w:rsidRPr="00F676A8">
        <w:rPr>
          <w:rFonts w:cstheme="minorHAnsi"/>
          <w:b/>
          <w:bCs/>
          <w:color w:val="000000" w:themeColor="text1"/>
        </w:rPr>
        <w:t>pravomocného stavebního povolení</w:t>
      </w:r>
      <w:r w:rsidRPr="00F676A8">
        <w:rPr>
          <w:rFonts w:cstheme="minorHAnsi"/>
        </w:rPr>
        <w:t xml:space="preserve">, </w:t>
      </w:r>
      <w:r w:rsidRPr="004C2EE0">
        <w:rPr>
          <w:rFonts w:cstheme="minorHAnsi"/>
        </w:rPr>
        <w:t>které vydal</w:t>
      </w:r>
      <w:r w:rsidR="00FD4135">
        <w:rPr>
          <w:rFonts w:cstheme="minorHAnsi"/>
        </w:rPr>
        <w:t xml:space="preserve"> Městský úřad Město Albrechtice – Odbor stavební úřad a územní plánování</w:t>
      </w:r>
      <w:r w:rsidR="00FD4135" w:rsidRPr="00FD4135">
        <w:rPr>
          <w:rFonts w:cstheme="minorHAnsi"/>
        </w:rPr>
        <w:t>, dne</w:t>
      </w:r>
      <w:r w:rsidRPr="00FD4135">
        <w:rPr>
          <w:rFonts w:cstheme="minorHAnsi"/>
        </w:rPr>
        <w:t xml:space="preserve"> </w:t>
      </w:r>
      <w:r w:rsidR="00FD4135" w:rsidRPr="00FD4135">
        <w:rPr>
          <w:rFonts w:cstheme="minorHAnsi"/>
        </w:rPr>
        <w:t>8.</w:t>
      </w:r>
      <w:r w:rsidR="00B84051">
        <w:rPr>
          <w:rFonts w:cstheme="minorHAnsi"/>
        </w:rPr>
        <w:t xml:space="preserve"> </w:t>
      </w:r>
      <w:r w:rsidR="00FD4135" w:rsidRPr="00FD4135">
        <w:rPr>
          <w:rFonts w:cstheme="minorHAnsi"/>
        </w:rPr>
        <w:t>9.</w:t>
      </w:r>
      <w:r w:rsidR="00B84051">
        <w:rPr>
          <w:rFonts w:cstheme="minorHAnsi"/>
        </w:rPr>
        <w:t xml:space="preserve"> </w:t>
      </w:r>
      <w:r w:rsidR="00FD4135" w:rsidRPr="00FD4135">
        <w:rPr>
          <w:rFonts w:cstheme="minorHAnsi"/>
        </w:rPr>
        <w:t>2025</w:t>
      </w:r>
      <w:r w:rsidR="003B6BC6" w:rsidRPr="00FD4135">
        <w:rPr>
          <w:rFonts w:cstheme="minorHAnsi"/>
        </w:rPr>
        <w:t xml:space="preserve"> </w:t>
      </w:r>
      <w:r w:rsidRPr="00FD4135">
        <w:rPr>
          <w:rFonts w:cstheme="minorHAnsi"/>
        </w:rPr>
        <w:t>pod </w:t>
      </w:r>
      <w:r w:rsidR="00424486" w:rsidRPr="00FD4135">
        <w:rPr>
          <w:rFonts w:cstheme="minorHAnsi"/>
        </w:rPr>
        <w:t xml:space="preserve">spisovou značkou </w:t>
      </w:r>
      <w:r w:rsidR="00FD4135" w:rsidRPr="00FD4135">
        <w:rPr>
          <w:rFonts w:cstheme="minorHAnsi"/>
        </w:rPr>
        <w:t>7702/2023/SU</w:t>
      </w:r>
    </w:p>
    <w:p w14:paraId="5719737D" w14:textId="77777777" w:rsidR="00E91FF9" w:rsidRPr="00F676A8" w:rsidRDefault="00E91FF9" w:rsidP="0021484B">
      <w:pPr>
        <w:numPr>
          <w:ilvl w:val="0"/>
          <w:numId w:val="14"/>
        </w:numPr>
        <w:tabs>
          <w:tab w:val="num" w:pos="720"/>
        </w:tabs>
        <w:spacing w:after="0" w:line="240" w:lineRule="auto"/>
        <w:ind w:left="714" w:hanging="357"/>
        <w:jc w:val="both"/>
        <w:rPr>
          <w:rFonts w:cstheme="minorHAnsi"/>
        </w:rPr>
      </w:pPr>
      <w:r w:rsidRPr="004C2EE0">
        <w:rPr>
          <w:rFonts w:cstheme="minorHAnsi"/>
        </w:rPr>
        <w:t>závazných stanovisek dotčených orgánů a vyjádření</w:t>
      </w:r>
      <w:r w:rsidRPr="00F676A8">
        <w:rPr>
          <w:rFonts w:cstheme="minorHAnsi"/>
        </w:rPr>
        <w:t xml:space="preserve"> správců technické infrastruktury vydaných pro tuto stavbu uvedených v dokladové části DPS,</w:t>
      </w:r>
    </w:p>
    <w:p w14:paraId="06706AA4" w14:textId="77777777" w:rsidR="00E91FF9" w:rsidRPr="006D074C" w:rsidRDefault="00E91FF9" w:rsidP="006D074C">
      <w:pPr>
        <w:numPr>
          <w:ilvl w:val="0"/>
          <w:numId w:val="14"/>
        </w:numPr>
        <w:tabs>
          <w:tab w:val="num" w:pos="720"/>
        </w:tabs>
        <w:spacing w:after="0" w:line="240" w:lineRule="auto"/>
        <w:ind w:left="714" w:hanging="357"/>
        <w:jc w:val="both"/>
        <w:rPr>
          <w:rFonts w:cstheme="minorHAnsi"/>
        </w:rPr>
      </w:pPr>
      <w:r w:rsidRPr="00F676A8">
        <w:rPr>
          <w:rFonts w:cstheme="minorHAnsi"/>
        </w:rPr>
        <w:t>předpisů upravujících provádění stavebních děl a ustanovení této smlouvy</w:t>
      </w:r>
      <w:r w:rsidR="006D074C">
        <w:rPr>
          <w:rFonts w:cstheme="minorHAnsi"/>
        </w:rPr>
        <w:t xml:space="preserve"> </w:t>
      </w:r>
      <w:r w:rsidRPr="006D074C">
        <w:rPr>
          <w:rFonts w:cstheme="minorHAnsi"/>
        </w:rPr>
        <w:t>(dále jen „dílo“).</w:t>
      </w:r>
    </w:p>
    <w:p w14:paraId="21B7BC18" w14:textId="77777777" w:rsidR="00A242D2" w:rsidRPr="00D927B6" w:rsidRDefault="00A242D2" w:rsidP="00FB6FDB">
      <w:pPr>
        <w:numPr>
          <w:ilvl w:val="0"/>
          <w:numId w:val="13"/>
        </w:numPr>
        <w:spacing w:after="0" w:line="240" w:lineRule="auto"/>
        <w:jc w:val="both"/>
        <w:rPr>
          <w:rFonts w:ascii="Calibri" w:hAnsi="Calibri" w:cs="Calibri"/>
        </w:rPr>
      </w:pPr>
      <w:r w:rsidRPr="00E67B1B">
        <w:rPr>
          <w:rFonts w:ascii="Calibri" w:hAnsi="Calibri" w:cs="Calibri"/>
        </w:rPr>
        <w:t xml:space="preserve">Předmětem této smlouvy je závazek zhotovitele v rozsahu a za podmínek stanovených touto smlouvou provést svým jménem, na svůj náklad a své nebezpečí pro </w:t>
      </w:r>
      <w:r w:rsidRPr="007020F5">
        <w:rPr>
          <w:rFonts w:ascii="Calibri" w:hAnsi="Calibri" w:cs="Calibri"/>
        </w:rPr>
        <w:t>objednatele</w:t>
      </w:r>
      <w:r>
        <w:rPr>
          <w:rFonts w:ascii="Calibri" w:hAnsi="Calibri" w:cs="Calibri"/>
        </w:rPr>
        <w:t xml:space="preserve"> </w:t>
      </w:r>
      <w:r w:rsidRPr="0068416F">
        <w:rPr>
          <w:rFonts w:ascii="Calibri" w:hAnsi="Calibri" w:cs="Calibri"/>
        </w:rPr>
        <w:t>dílo „</w:t>
      </w:r>
      <w:r w:rsidR="0068416F" w:rsidRPr="0068416F">
        <w:rPr>
          <w:rFonts w:cstheme="minorHAnsi"/>
        </w:rPr>
        <w:t>Výstavba atletického oválu</w:t>
      </w:r>
      <w:r w:rsidRPr="0068416F">
        <w:rPr>
          <w:rFonts w:ascii="Calibri" w:hAnsi="Calibri" w:cs="Calibri"/>
        </w:rPr>
        <w:t>“ (dále jen také jako dílo), a to na pozemcích objednatele vymezených</w:t>
      </w:r>
      <w:r w:rsidRPr="00E67B1B">
        <w:rPr>
          <w:rFonts w:ascii="Calibri" w:hAnsi="Calibri" w:cs="Calibri"/>
        </w:rPr>
        <w:t xml:space="preserve"> v projektové dokumentaci citované v odst. </w:t>
      </w:r>
      <w:r w:rsidR="00FB6FDB">
        <w:rPr>
          <w:rFonts w:ascii="Calibri" w:hAnsi="Calibri" w:cs="Calibri"/>
        </w:rPr>
        <w:t>1</w:t>
      </w:r>
      <w:r w:rsidRPr="00E67B1B">
        <w:rPr>
          <w:rFonts w:ascii="Calibri" w:hAnsi="Calibri" w:cs="Calibri"/>
        </w:rPr>
        <w:t xml:space="preserve"> tohoto článku a závazek </w:t>
      </w:r>
      <w:r w:rsidRPr="00D927B6">
        <w:rPr>
          <w:rFonts w:ascii="Calibri" w:hAnsi="Calibri" w:cs="Calibri"/>
        </w:rPr>
        <w:t>objednatele za řádně a včas zhotovené a předané bezvadné dílo zaplatit zhotoviteli dle podmínek této smlouvy níže sjednanou cenu díla.</w:t>
      </w:r>
    </w:p>
    <w:p w14:paraId="20B7A622" w14:textId="77777777" w:rsidR="00A242D2" w:rsidRPr="00D927B6" w:rsidRDefault="00A242D2" w:rsidP="00FB6FDB">
      <w:pPr>
        <w:pStyle w:val="Odstavecseseznamem"/>
        <w:keepNext/>
        <w:numPr>
          <w:ilvl w:val="0"/>
          <w:numId w:val="13"/>
        </w:numPr>
        <w:tabs>
          <w:tab w:val="num" w:pos="426"/>
        </w:tabs>
        <w:jc w:val="both"/>
        <w:rPr>
          <w:rFonts w:ascii="Calibri" w:eastAsia="Arial Narrow" w:hAnsi="Calibri" w:cs="Calibri"/>
          <w:sz w:val="22"/>
          <w:szCs w:val="22"/>
        </w:rPr>
      </w:pPr>
      <w:r w:rsidRPr="00D927B6">
        <w:rPr>
          <w:rFonts w:ascii="Calibri" w:eastAsia="Arial Narrow" w:hAnsi="Calibri" w:cs="Calibri"/>
          <w:sz w:val="22"/>
          <w:szCs w:val="22"/>
        </w:rPr>
        <w:t xml:space="preserve">Objednatel předal projektovou dokumentaci citovanou v odstavci </w:t>
      </w:r>
      <w:r w:rsidR="00FB6FDB">
        <w:rPr>
          <w:rFonts w:ascii="Calibri" w:eastAsia="Arial Narrow" w:hAnsi="Calibri" w:cs="Calibri"/>
          <w:sz w:val="22"/>
          <w:szCs w:val="22"/>
        </w:rPr>
        <w:t xml:space="preserve">1 tohoto článku </w:t>
      </w:r>
      <w:r w:rsidRPr="00D927B6">
        <w:rPr>
          <w:rFonts w:ascii="Calibri" w:eastAsia="Arial Narrow" w:hAnsi="Calibri" w:cs="Calibri"/>
          <w:sz w:val="22"/>
          <w:szCs w:val="22"/>
        </w:rPr>
        <w:t xml:space="preserve">a vypracovanou v souladu s vyhláškou č. 169/2016 Sb. zhotoviteli </w:t>
      </w:r>
      <w:r w:rsidRPr="00D927B6">
        <w:rPr>
          <w:rFonts w:ascii="Calibri" w:hAnsi="Calibri" w:cs="Calibri"/>
          <w:sz w:val="22"/>
          <w:szCs w:val="22"/>
        </w:rPr>
        <w:t xml:space="preserve">po podpisu </w:t>
      </w:r>
      <w:r w:rsidRPr="00D927B6">
        <w:rPr>
          <w:rFonts w:ascii="Calibri" w:eastAsia="Arial Narrow" w:hAnsi="Calibri" w:cs="Calibri"/>
          <w:sz w:val="22"/>
          <w:szCs w:val="22"/>
        </w:rPr>
        <w:t xml:space="preserve">této smlouvy, a to v jednom (1) vyhotovení. Objednatel nese odpovědnost za správnost a úplnost předané projektové dokumentace. Zhotovitel prohlašuje, že projektovou dokumentaci přijal od objednatele kompletní, že ji považuje za plně dostačující pro zhotovení celého díla bez nároků na jakékoliv vícepráce s výhradou těch, které nebyly součástí předané projektové dokumentace a jejichž provedení je nutné k řádnému a úplnému dokončení předmětu smlouvy nebo které vyplynou z dodatečných písemných požadavků objednatele. </w:t>
      </w:r>
    </w:p>
    <w:p w14:paraId="406D2FC8" w14:textId="77777777"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Provedením díla se rozumí úplné a standardní provedení všech stavebních a montážních prací, konstrukcí, dodávek materiálů, technických a technologických zařízení, včetně všech činností spojených s plněním předmětu smlouvy a nezbytných pro uvedení předmětu smlouvy do užívání.</w:t>
      </w:r>
    </w:p>
    <w:p w14:paraId="37CEE5CC" w14:textId="77777777"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 xml:space="preserve">Předmět smlouvy může být rozšířen o další práce a činnosti, výhradně však na základě požadavku objednatele (více práce). Zhotovitel se tyto práce a činnosti zavazuje vždy realizovat. Předmětné vícepráce může zhotovitel začít provádět pouze na základě vzájemně odsouhlaseného písemného dodatku k této smlouvě podepsaného oběma smluvními stranami, tento dodatek musí obsahovat také dohodu o ceně víceprací, nemusí ale obsahovat dohodu o prodloužení termínu pro dokončení díla v souvislosti s prováděním víceprací, tato může být uzavřena až následně, postupem popsaným v odstavci 7. této části smlouvy. </w:t>
      </w:r>
    </w:p>
    <w:p w14:paraId="17528A4B" w14:textId="77777777"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V případě požadavku objednatele na provedení víceprací je zhotovitel povinen posoudit, zda je schopen požadované vícepráce provést v termínu pro dokončení díla dle čl. III. odst. 2. Pokud zhotovitel v souvislosti s požadovanými vícepracemi nepožádá objednatele o prodloužení termínu dokončení díla má se za to, že zhotovitel je schopen provést celé dílo včetně víceprací v termínu dle čl. III. odst. 2. V takovém případě také zhotovitel není v budoucnu oprávněn požadovat prodloužení termínu pro dokončení díla v souvislosti s provedením víceprací nebo namítat neplnění termínu pro dokončení díla v souvislosti s takto provedenými vícepracemi.</w:t>
      </w:r>
    </w:p>
    <w:p w14:paraId="54902827" w14:textId="14E29212"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color w:val="000000"/>
        </w:rPr>
        <w:t>Pokud zhotovitel požádá o prodloužení termínu pro dokončení díla dle čl. I</w:t>
      </w:r>
      <w:r>
        <w:rPr>
          <w:rFonts w:ascii="Calibri" w:hAnsi="Calibri" w:cs="Calibri"/>
          <w:color w:val="000000"/>
        </w:rPr>
        <w:t>V</w:t>
      </w:r>
      <w:r w:rsidRPr="00D927B6">
        <w:rPr>
          <w:rFonts w:ascii="Calibri" w:hAnsi="Calibri" w:cs="Calibri"/>
          <w:color w:val="000000"/>
        </w:rPr>
        <w:t xml:space="preserve">. odst. </w:t>
      </w:r>
      <w:r>
        <w:rPr>
          <w:rFonts w:ascii="Calibri" w:hAnsi="Calibri" w:cs="Calibri"/>
          <w:color w:val="000000"/>
        </w:rPr>
        <w:t>1</w:t>
      </w:r>
      <w:r w:rsidRPr="00D927B6">
        <w:rPr>
          <w:rFonts w:ascii="Calibri" w:hAnsi="Calibri" w:cs="Calibri"/>
          <w:color w:val="000000"/>
        </w:rPr>
        <w:t xml:space="preserve"> v souvislosti s požadovanými vícepracemi, je povinen svůj požadavek na prodloužení termínu objektivizovat tak, že u </w:t>
      </w:r>
      <w:r w:rsidRPr="00D927B6">
        <w:rPr>
          <w:rFonts w:ascii="Calibri" w:hAnsi="Calibri" w:cs="Calibri"/>
        </w:rPr>
        <w:t>každé položky rozpočtu</w:t>
      </w:r>
      <w:r>
        <w:rPr>
          <w:rFonts w:ascii="Calibri" w:hAnsi="Calibri" w:cs="Calibri"/>
        </w:rPr>
        <w:t xml:space="preserve"> víceprací</w:t>
      </w:r>
      <w:r w:rsidRPr="00D927B6">
        <w:rPr>
          <w:rFonts w:ascii="Calibri" w:hAnsi="Calibri" w:cs="Calibri"/>
        </w:rPr>
        <w:t xml:space="preserve"> vyjádří časovou náročnost na její realizaci v souladu </w:t>
      </w:r>
      <w:r>
        <w:rPr>
          <w:rFonts w:ascii="Calibri" w:hAnsi="Calibri" w:cs="Calibri"/>
        </w:rPr>
        <w:br/>
      </w:r>
      <w:r w:rsidRPr="00D927B6">
        <w:rPr>
          <w:rFonts w:ascii="Calibri" w:hAnsi="Calibri" w:cs="Calibri"/>
        </w:rPr>
        <w:lastRenderedPageBreak/>
        <w:t>s metodikou RTS</w:t>
      </w:r>
      <w:r w:rsidR="00BE11BF">
        <w:rPr>
          <w:rFonts w:ascii="Calibri" w:hAnsi="Calibri" w:cs="Calibri"/>
        </w:rPr>
        <w:t>,</w:t>
      </w:r>
      <w:r w:rsidRPr="00D927B6">
        <w:rPr>
          <w:rFonts w:ascii="Calibri" w:hAnsi="Calibri" w:cs="Calibri"/>
        </w:rPr>
        <w:t xml:space="preserve"> a to na základě normohodin (Nh) profesí a strojů. Takto</w:t>
      </w:r>
      <w:r w:rsidRPr="00D927B6">
        <w:rPr>
          <w:rFonts w:ascii="Calibri" w:hAnsi="Calibri" w:cs="Calibri"/>
          <w:color w:val="000000"/>
        </w:rPr>
        <w:t xml:space="preserve"> objektivně vyjádřená časová náročnost pro realizaci víceprací bude podkladem pro jednání o uzavření dodatku smlouvy, kterým bude termín pro dokončení díla případně prodloužen.</w:t>
      </w:r>
      <w:r w:rsidRPr="00D927B6">
        <w:rPr>
          <w:rFonts w:ascii="Calibri" w:hAnsi="Calibri" w:cs="Calibri"/>
        </w:rPr>
        <w:t xml:space="preserve"> </w:t>
      </w:r>
    </w:p>
    <w:p w14:paraId="39612FE4" w14:textId="0F38DA5E"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 xml:space="preserve">Stejné </w:t>
      </w:r>
      <w:r w:rsidR="007C6A92" w:rsidRPr="00D927B6">
        <w:rPr>
          <w:rFonts w:ascii="Calibri" w:hAnsi="Calibri" w:cs="Calibri"/>
        </w:rPr>
        <w:t>podmínky,</w:t>
      </w:r>
      <w:r w:rsidRPr="00D927B6">
        <w:rPr>
          <w:rFonts w:ascii="Calibri" w:hAnsi="Calibri" w:cs="Calibri"/>
        </w:rPr>
        <w:t xml:space="preserve"> jak jsou uvedeny v odstavci 5. této části smlouvy platí i v případě méně prací s tím, že zhotovitel je povinen respektovat písemné rozhodnutí zadavatele o neprovedení určené části prací okamžitě a předmět díla bude o tyto méně práce upraven v nejblíže uzavíraném dodatku smlouvy, nejpozději bude takový dodatek uzavřen před předáním díla.</w:t>
      </w:r>
    </w:p>
    <w:p w14:paraId="607721DB" w14:textId="77777777" w:rsidR="00A242D2" w:rsidRPr="00A242D2" w:rsidRDefault="00A242D2" w:rsidP="00FB6FDB">
      <w:pPr>
        <w:numPr>
          <w:ilvl w:val="0"/>
          <w:numId w:val="13"/>
        </w:numPr>
        <w:tabs>
          <w:tab w:val="num" w:pos="426"/>
        </w:tabs>
        <w:spacing w:after="0" w:line="240" w:lineRule="auto"/>
        <w:jc w:val="both"/>
        <w:rPr>
          <w:rFonts w:ascii="Calibri" w:hAnsi="Calibri" w:cs="Calibri"/>
        </w:rPr>
      </w:pPr>
      <w:r w:rsidRPr="00A242D2">
        <w:rPr>
          <w:rFonts w:ascii="Calibri" w:hAnsi="Calibri" w:cs="Calibri"/>
        </w:rPr>
        <w:t>Zhotovitel se dále zavazuje provést na svůj náklad a své nebezpečí i všechna plnění a veškeré práce či další činnosti, byť nejsou v této smlouvě uvedené, pokud jejich provedení je nebo se stane nezbytným k provedení díla. Jedná se o vybudování, provoz a demontáž staveniště, zajištění a obstarání veškerých nezbytných stanovisek, vyjádření, rozhodnutí, souhlasů dotčených orgánů a organizací, resp. účastníků správních řízení, zajištění záborů, vytýčení inženýrských sítí, jakož i místní a správní poplatky vč. poplatků za zábory či zvláštní užívání komunikací a ploch potřebných pro realizací díla, práce spojené se sledováním vlivů stavby a případnými nutnými či potřebnými průzkumy, vypracování provozního řádu a dokumentace skutečného provedení stavby vč. zaměření stavby a zpracování geometrického plánu.</w:t>
      </w:r>
    </w:p>
    <w:p w14:paraId="555ABB34" w14:textId="77777777"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Vlastníkem díla i v době jeho provádění je objednatel.</w:t>
      </w:r>
    </w:p>
    <w:p w14:paraId="14CCA245" w14:textId="77777777" w:rsidR="00A242D2" w:rsidRPr="00D927B6" w:rsidRDefault="00A242D2" w:rsidP="00FB6FDB">
      <w:pPr>
        <w:numPr>
          <w:ilvl w:val="0"/>
          <w:numId w:val="13"/>
        </w:numPr>
        <w:tabs>
          <w:tab w:val="num" w:pos="426"/>
        </w:tabs>
        <w:spacing w:after="0" w:line="240" w:lineRule="auto"/>
        <w:jc w:val="both"/>
        <w:rPr>
          <w:rFonts w:ascii="Calibri" w:hAnsi="Calibri" w:cs="Calibri"/>
        </w:rPr>
      </w:pPr>
      <w:r w:rsidRPr="00D927B6">
        <w:rPr>
          <w:rFonts w:ascii="Calibri" w:hAnsi="Calibri" w:cs="Calibri"/>
        </w:rPr>
        <w:t>V soul</w:t>
      </w:r>
      <w:r w:rsidR="00F300CA">
        <w:rPr>
          <w:rFonts w:ascii="Calibri" w:hAnsi="Calibri" w:cs="Calibri"/>
        </w:rPr>
        <w:t>adu se zákonem č. 309/2006 Sb. j</w:t>
      </w:r>
      <w:r w:rsidRPr="00D927B6">
        <w:rPr>
          <w:rFonts w:ascii="Calibri" w:hAnsi="Calibri" w:cs="Calibri"/>
        </w:rPr>
        <w:t>e investorem na stavbu určen koordinátor BOZP. Zhotovitel je povinen dbát pokynů a nařízení koordinátora týkajících se BOZP, umožnit mu kontrolu BOZP na staveništi a zápisy do SD. Nedodržení plnění požadavků koordinátora k nápravě porušení BOZP na stavbě bude ze strany objednatele sankcionována smluvní pokutou.</w:t>
      </w:r>
    </w:p>
    <w:p w14:paraId="0979E585" w14:textId="77777777" w:rsidR="00A242D2" w:rsidRPr="00D927B6" w:rsidRDefault="00A242D2" w:rsidP="00FB6FDB">
      <w:pPr>
        <w:pStyle w:val="Zkladntext"/>
        <w:numPr>
          <w:ilvl w:val="0"/>
          <w:numId w:val="13"/>
        </w:numPr>
        <w:tabs>
          <w:tab w:val="clear" w:pos="540"/>
          <w:tab w:val="clear" w:pos="1260"/>
          <w:tab w:val="clear" w:pos="1980"/>
          <w:tab w:val="clear" w:pos="3960"/>
          <w:tab w:val="num" w:pos="426"/>
        </w:tabs>
        <w:suppressAutoHyphens/>
        <w:rPr>
          <w:rFonts w:ascii="Calibri" w:hAnsi="Calibri" w:cs="Calibri"/>
          <w:sz w:val="22"/>
          <w:szCs w:val="22"/>
        </w:rPr>
      </w:pPr>
      <w:r w:rsidRPr="00D927B6">
        <w:rPr>
          <w:rFonts w:ascii="Calibri" w:hAnsi="Calibri" w:cs="Calibri"/>
          <w:sz w:val="22"/>
          <w:szCs w:val="22"/>
        </w:rPr>
        <w:t>Nedílnou součástí díla jsou dále:</w:t>
      </w:r>
    </w:p>
    <w:p w14:paraId="2466D87D"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a)</w:t>
      </w:r>
      <w:r w:rsidRPr="00D927B6">
        <w:rPr>
          <w:rFonts w:ascii="Calibri" w:hAnsi="Calibri" w:cs="Calibri"/>
          <w:sz w:val="22"/>
          <w:szCs w:val="22"/>
        </w:rPr>
        <w:tab/>
        <w:t>zajištění a zabezpečení vytýčení veškerých inženýrských sítí příp. vnitřních rozvodů (při realizaci stavby uvnitř stávajících objektů), odpovědnost za jejich neporušení během výstavby a zpětné protokolární předání jejich správcům,</w:t>
      </w:r>
    </w:p>
    <w:p w14:paraId="188BFD98"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b)</w:t>
      </w:r>
      <w:r w:rsidRPr="00D927B6">
        <w:rPr>
          <w:rFonts w:ascii="Calibri" w:hAnsi="Calibri" w:cs="Calibri"/>
          <w:sz w:val="22"/>
          <w:szCs w:val="22"/>
        </w:rPr>
        <w:tab/>
        <w:t xml:space="preserve">zajištění a provedení všech nutných zkoušek dle </w:t>
      </w:r>
      <w:proofErr w:type="gramStart"/>
      <w:r w:rsidRPr="00D927B6">
        <w:rPr>
          <w:rFonts w:ascii="Calibri" w:hAnsi="Calibri" w:cs="Calibri"/>
          <w:sz w:val="22"/>
          <w:szCs w:val="22"/>
        </w:rPr>
        <w:t>ČSN</w:t>
      </w:r>
      <w:proofErr w:type="gramEnd"/>
      <w:r w:rsidRPr="00D927B6">
        <w:rPr>
          <w:rFonts w:ascii="Calibri" w:hAnsi="Calibri" w:cs="Calibri"/>
          <w:sz w:val="22"/>
          <w:szCs w:val="22"/>
        </w:rPr>
        <w:t xml:space="preserve"> popř. jiných norem vztahujících se k prováděnému dílu včetně pořízení protokolu, a dále zkoušek nutných pro uvedení dodaných zařízení do provozu,</w:t>
      </w:r>
    </w:p>
    <w:p w14:paraId="4D8C5CF3"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c)</w:t>
      </w:r>
      <w:r w:rsidRPr="00D927B6">
        <w:rPr>
          <w:rFonts w:ascii="Calibri" w:hAnsi="Calibri" w:cs="Calibri"/>
          <w:sz w:val="22"/>
          <w:szCs w:val="22"/>
        </w:rPr>
        <w:tab/>
        <w:t>zajištění a provedení všech opatření organizačního a stavebně technologického charakteru k řádnému provedení díla jako jsou revize, skládkovné apod.,</w:t>
      </w:r>
    </w:p>
    <w:p w14:paraId="1CD6C0FA"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d)</w:t>
      </w:r>
      <w:r w:rsidRPr="00D927B6">
        <w:rPr>
          <w:rFonts w:ascii="Calibri" w:hAnsi="Calibri" w:cs="Calibri"/>
          <w:sz w:val="22"/>
          <w:szCs w:val="22"/>
        </w:rPr>
        <w:tab/>
        <w:t>veškeré práce a dodávky související s bezpečnostními opatřeními na ochranu lidí a majetku (zejména chodců a vozidel v místech dotčených stavbou),</w:t>
      </w:r>
    </w:p>
    <w:p w14:paraId="75B60378"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e) </w:t>
      </w:r>
      <w:r w:rsidRPr="00D927B6">
        <w:rPr>
          <w:rFonts w:ascii="Calibri" w:hAnsi="Calibri" w:cs="Calibri"/>
          <w:sz w:val="22"/>
          <w:szCs w:val="22"/>
        </w:rPr>
        <w:tab/>
        <w:t>ostraha stavby a staveniště, zajištění bezpečnosti práce a ochrany životního prostředí,</w:t>
      </w:r>
    </w:p>
    <w:p w14:paraId="62B00BD3"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f)</w:t>
      </w:r>
      <w:r w:rsidRPr="00D927B6">
        <w:rPr>
          <w:rFonts w:ascii="Calibri" w:hAnsi="Calibri" w:cs="Calibri"/>
          <w:sz w:val="22"/>
          <w:szCs w:val="22"/>
        </w:rPr>
        <w:tab/>
        <w:t>projednání a zajištění případného zvláštního užívání komunikací, veřejných ploch a jiná dopravní opatření včetně úhrady vyměřených poplatků, nájemného a náhrad za omezení užívání komunikace,</w:t>
      </w:r>
    </w:p>
    <w:p w14:paraId="16C299F6"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g) </w:t>
      </w:r>
      <w:r w:rsidRPr="00D927B6">
        <w:rPr>
          <w:rFonts w:ascii="Calibri" w:hAnsi="Calibri" w:cs="Calibri"/>
          <w:sz w:val="22"/>
          <w:szCs w:val="22"/>
        </w:rPr>
        <w:tab/>
        <w:t>průběžné čištění objektů a jeho okolí,</w:t>
      </w:r>
    </w:p>
    <w:p w14:paraId="429932F5"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h) </w:t>
      </w:r>
      <w:r w:rsidRPr="00D927B6">
        <w:rPr>
          <w:rFonts w:ascii="Calibri" w:hAnsi="Calibri" w:cs="Calibri"/>
          <w:sz w:val="22"/>
          <w:szCs w:val="22"/>
        </w:rPr>
        <w:tab/>
        <w:t>uvedení zařízení do trvalého provozu,</w:t>
      </w:r>
    </w:p>
    <w:p w14:paraId="0A44AA83"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i) </w:t>
      </w:r>
      <w:r w:rsidRPr="00D927B6">
        <w:rPr>
          <w:rFonts w:ascii="Calibri" w:hAnsi="Calibri" w:cs="Calibri"/>
          <w:sz w:val="22"/>
          <w:szCs w:val="22"/>
        </w:rPr>
        <w:tab/>
        <w:t>dokumentace, atesty a protokoly pro předávací řízení,</w:t>
      </w:r>
    </w:p>
    <w:p w14:paraId="074E1E56"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j)</w:t>
      </w:r>
      <w:r w:rsidRPr="00D927B6">
        <w:rPr>
          <w:rFonts w:ascii="Calibri" w:hAnsi="Calibri" w:cs="Calibri"/>
          <w:sz w:val="22"/>
          <w:szCs w:val="22"/>
        </w:rPr>
        <w:tab/>
        <w:t xml:space="preserve">zajištění a provedení všech nezbytných průzkumů nutných pro řádné provádění </w:t>
      </w:r>
      <w:r>
        <w:rPr>
          <w:rFonts w:ascii="Calibri" w:hAnsi="Calibri" w:cs="Calibri"/>
          <w:sz w:val="22"/>
          <w:szCs w:val="22"/>
        </w:rPr>
        <w:br/>
      </w:r>
      <w:r w:rsidRPr="00D927B6">
        <w:rPr>
          <w:rFonts w:ascii="Calibri" w:hAnsi="Calibri" w:cs="Calibri"/>
          <w:sz w:val="22"/>
          <w:szCs w:val="22"/>
        </w:rPr>
        <w:t>a dokončení díla,</w:t>
      </w:r>
    </w:p>
    <w:p w14:paraId="5AEE8C4D"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k) </w:t>
      </w:r>
      <w:r w:rsidRPr="00D927B6">
        <w:rPr>
          <w:rFonts w:ascii="Calibri" w:hAnsi="Calibri" w:cs="Calibri"/>
          <w:sz w:val="22"/>
          <w:szCs w:val="22"/>
        </w:rPr>
        <w:tab/>
        <w:t>zajištění přístupů a příjezdů k nemovitostem po dohodě s vlastníky (veškeré případné škody na nemovitostech a porostech při provádění stavby hradí zhotovitel),</w:t>
      </w:r>
    </w:p>
    <w:p w14:paraId="0C89559F"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l)</w:t>
      </w:r>
      <w:r w:rsidRPr="00D927B6">
        <w:rPr>
          <w:rFonts w:ascii="Calibri" w:hAnsi="Calibri" w:cs="Calibri"/>
          <w:sz w:val="22"/>
          <w:szCs w:val="22"/>
        </w:rPr>
        <w:tab/>
        <w:t>zřízení a odstranění zařízení staveniště včetně napojení na inženýrské sítě,</w:t>
      </w:r>
    </w:p>
    <w:p w14:paraId="0BA65A9B" w14:textId="45C2D7EB"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m) </w:t>
      </w:r>
      <w:r>
        <w:rPr>
          <w:rFonts w:ascii="Calibri" w:hAnsi="Calibri" w:cs="Calibri"/>
          <w:sz w:val="22"/>
          <w:szCs w:val="22"/>
        </w:rPr>
        <w:tab/>
      </w:r>
      <w:r w:rsidRPr="00D927B6">
        <w:rPr>
          <w:rFonts w:ascii="Calibri" w:hAnsi="Calibri" w:cs="Calibri"/>
          <w:sz w:val="22"/>
          <w:szCs w:val="22"/>
        </w:rPr>
        <w:t xml:space="preserve">odvoz a uložení vybouraných hmot a stavebních sutí na skládku včetně poplatku za uskladnění v souladu s ust. zákona č. </w:t>
      </w:r>
      <w:r w:rsidR="007C6A92">
        <w:rPr>
          <w:rFonts w:ascii="Calibri" w:hAnsi="Calibri" w:cs="Calibri"/>
          <w:sz w:val="22"/>
          <w:szCs w:val="22"/>
        </w:rPr>
        <w:t>541/2020</w:t>
      </w:r>
      <w:r w:rsidRPr="00D927B6">
        <w:rPr>
          <w:rFonts w:ascii="Calibri" w:hAnsi="Calibri" w:cs="Calibri"/>
          <w:sz w:val="22"/>
          <w:szCs w:val="22"/>
        </w:rPr>
        <w:t xml:space="preserve"> Sb., o odpadech, v platném znění,</w:t>
      </w:r>
    </w:p>
    <w:p w14:paraId="07EE9560"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n) </w:t>
      </w:r>
      <w:r w:rsidRPr="00D927B6">
        <w:rPr>
          <w:rFonts w:ascii="Calibri" w:hAnsi="Calibri" w:cs="Calibri"/>
          <w:sz w:val="22"/>
          <w:szCs w:val="22"/>
        </w:rPr>
        <w:tab/>
        <w:t>uvedení všech povrchů dotčených dílem do původního stavu (komunikace, chodníky, zeleň, příkopy, propustky apod.),</w:t>
      </w:r>
    </w:p>
    <w:p w14:paraId="66E525AA"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o)</w:t>
      </w:r>
      <w:r w:rsidRPr="00D927B6">
        <w:rPr>
          <w:rFonts w:ascii="Calibri" w:hAnsi="Calibri" w:cs="Calibri"/>
          <w:sz w:val="22"/>
          <w:szCs w:val="22"/>
        </w:rPr>
        <w:tab/>
        <w:t>zajištění atestů a dokladů o požadovaných vlastnostech výrobků pro předávací a přejímací řízení (i dle zákona č. 22/1997 Sb., o technických požadavcích na výrobky, v platném znění),</w:t>
      </w:r>
    </w:p>
    <w:p w14:paraId="7FE2E7E2" w14:textId="77777777" w:rsidR="00A242D2" w:rsidRPr="00D927B6"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p)</w:t>
      </w:r>
      <w:r w:rsidRPr="00D927B6">
        <w:rPr>
          <w:rFonts w:ascii="Calibri" w:hAnsi="Calibri" w:cs="Calibri"/>
          <w:sz w:val="22"/>
          <w:szCs w:val="22"/>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EE6D657" w14:textId="77777777" w:rsidR="00A242D2" w:rsidRDefault="00A242D2" w:rsidP="00A242D2">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q) </w:t>
      </w:r>
      <w:r w:rsidRPr="00D927B6">
        <w:rPr>
          <w:rFonts w:ascii="Calibri" w:hAnsi="Calibri" w:cs="Calibri"/>
          <w:sz w:val="22"/>
          <w:szCs w:val="22"/>
        </w:rPr>
        <w:tab/>
        <w:t>drobné práce technicky náležející k řádnému a kvalitnímu provedení díla.</w:t>
      </w:r>
    </w:p>
    <w:p w14:paraId="38B9B095" w14:textId="77777777" w:rsidR="00A242D2" w:rsidRPr="00D927B6" w:rsidRDefault="00A242D2" w:rsidP="00A242D2">
      <w:pPr>
        <w:pStyle w:val="Odstavecseseznamem"/>
        <w:autoSpaceDE w:val="0"/>
        <w:ind w:left="851" w:hanging="425"/>
        <w:jc w:val="both"/>
        <w:rPr>
          <w:rFonts w:ascii="Calibri" w:hAnsi="Calibri" w:cs="Calibri"/>
          <w:sz w:val="22"/>
          <w:szCs w:val="22"/>
        </w:rPr>
      </w:pPr>
    </w:p>
    <w:p w14:paraId="46B809F6"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IV.</w:t>
      </w:r>
      <w:r w:rsidRPr="00F676A8">
        <w:rPr>
          <w:rFonts w:cstheme="minorHAnsi"/>
          <w:b/>
        </w:rPr>
        <w:br/>
        <w:t>Doba a místo plnění</w:t>
      </w:r>
    </w:p>
    <w:p w14:paraId="1D63074C" w14:textId="4DABB331" w:rsidR="00BC7230" w:rsidRPr="0068416F" w:rsidRDefault="00E91FF9" w:rsidP="0068416F">
      <w:pPr>
        <w:widowControl w:val="0"/>
        <w:numPr>
          <w:ilvl w:val="0"/>
          <w:numId w:val="18"/>
        </w:numPr>
        <w:spacing w:after="0" w:line="240" w:lineRule="auto"/>
        <w:ind w:left="284" w:hanging="284"/>
        <w:jc w:val="both"/>
        <w:rPr>
          <w:rFonts w:cstheme="minorHAnsi"/>
          <w:iCs/>
        </w:rPr>
      </w:pPr>
      <w:r w:rsidRPr="0068416F">
        <w:rPr>
          <w:rFonts w:cstheme="minorHAnsi"/>
          <w:bCs/>
        </w:rPr>
        <w:t>Zhotov</w:t>
      </w:r>
      <w:r w:rsidRPr="0068416F">
        <w:rPr>
          <w:rFonts w:cstheme="minorHAnsi"/>
        </w:rPr>
        <w:t>itel</w:t>
      </w:r>
      <w:r w:rsidRPr="0068416F">
        <w:rPr>
          <w:rFonts w:cstheme="minorHAnsi"/>
          <w:b/>
        </w:rPr>
        <w:t xml:space="preserve"> </w:t>
      </w:r>
      <w:r w:rsidRPr="0068416F">
        <w:rPr>
          <w:rFonts w:cstheme="minorHAnsi"/>
        </w:rPr>
        <w:t xml:space="preserve">se zavazuje provést dílo </w:t>
      </w:r>
      <w:r w:rsidRPr="0068416F">
        <w:rPr>
          <w:rFonts w:cstheme="minorHAnsi"/>
          <w:b/>
          <w:bCs/>
        </w:rPr>
        <w:t xml:space="preserve">do </w:t>
      </w:r>
      <w:r w:rsidR="00FD4135">
        <w:rPr>
          <w:rFonts w:cstheme="minorHAnsi"/>
          <w:b/>
          <w:bCs/>
        </w:rPr>
        <w:t xml:space="preserve">6 </w:t>
      </w:r>
      <w:r w:rsidR="00C42FC2" w:rsidRPr="0068416F">
        <w:rPr>
          <w:rFonts w:cstheme="minorHAnsi"/>
          <w:b/>
          <w:bCs/>
        </w:rPr>
        <w:t xml:space="preserve">měsíců </w:t>
      </w:r>
      <w:r w:rsidRPr="0068416F">
        <w:rPr>
          <w:rFonts w:cstheme="minorHAnsi"/>
        </w:rPr>
        <w:t>od</w:t>
      </w:r>
      <w:r w:rsidR="002647E0" w:rsidRPr="0068416F">
        <w:rPr>
          <w:rFonts w:cstheme="minorHAnsi"/>
        </w:rPr>
        <w:t>e dne</w:t>
      </w:r>
      <w:r w:rsidRPr="0068416F">
        <w:rPr>
          <w:rFonts w:cstheme="minorHAnsi"/>
        </w:rPr>
        <w:t xml:space="preserve"> </w:t>
      </w:r>
      <w:r w:rsidR="00534BEF" w:rsidRPr="0068416F">
        <w:rPr>
          <w:rFonts w:cstheme="minorHAnsi"/>
        </w:rPr>
        <w:t>převzetí</w:t>
      </w:r>
      <w:r w:rsidR="00BF33BF" w:rsidRPr="0068416F">
        <w:rPr>
          <w:rFonts w:cstheme="minorHAnsi"/>
        </w:rPr>
        <w:t xml:space="preserve"> </w:t>
      </w:r>
      <w:r w:rsidRPr="0068416F">
        <w:rPr>
          <w:rFonts w:cstheme="minorHAnsi"/>
        </w:rPr>
        <w:t>staveniště zhotovitel</w:t>
      </w:r>
      <w:r w:rsidR="00534BEF" w:rsidRPr="0068416F">
        <w:rPr>
          <w:rFonts w:cstheme="minorHAnsi"/>
        </w:rPr>
        <w:t>em</w:t>
      </w:r>
      <w:r w:rsidRPr="0068416F">
        <w:rPr>
          <w:rFonts w:cstheme="minorHAnsi"/>
        </w:rPr>
        <w:t xml:space="preserve"> a nejpozději poslední den uvedené doby plnění dokončené dílo předat objednateli. účelu) a předáno objednateli.</w:t>
      </w:r>
      <w:r w:rsidR="007907DD" w:rsidRPr="0068416F">
        <w:rPr>
          <w:rFonts w:cstheme="minorHAnsi"/>
        </w:rPr>
        <w:t xml:space="preserve"> </w:t>
      </w:r>
    </w:p>
    <w:p w14:paraId="7B1BBBC8" w14:textId="4AAAAD82" w:rsidR="00E91FF9" w:rsidRPr="0068416F" w:rsidRDefault="00E91FF9" w:rsidP="00B84051">
      <w:pPr>
        <w:pStyle w:val="Odstavecseseznamem"/>
        <w:numPr>
          <w:ilvl w:val="0"/>
          <w:numId w:val="18"/>
        </w:numPr>
        <w:tabs>
          <w:tab w:val="clear" w:pos="2064"/>
          <w:tab w:val="num" w:pos="284"/>
        </w:tabs>
        <w:autoSpaceDE w:val="0"/>
        <w:autoSpaceDN w:val="0"/>
        <w:adjustRightInd w:val="0"/>
        <w:ind w:left="284" w:hanging="284"/>
        <w:jc w:val="both"/>
        <w:rPr>
          <w:rFonts w:asciiTheme="minorHAnsi" w:hAnsiTheme="minorHAnsi" w:cstheme="minorHAnsi"/>
          <w:sz w:val="22"/>
          <w:szCs w:val="22"/>
        </w:rPr>
      </w:pPr>
      <w:r w:rsidRPr="0068416F">
        <w:rPr>
          <w:rFonts w:asciiTheme="minorHAnsi" w:hAnsiTheme="minorHAnsi" w:cstheme="minorHAnsi"/>
          <w:bCs/>
          <w:sz w:val="22"/>
          <w:szCs w:val="22"/>
        </w:rPr>
        <w:t xml:space="preserve">Místem </w:t>
      </w:r>
      <w:r w:rsidRPr="0068416F">
        <w:rPr>
          <w:rFonts w:asciiTheme="minorHAnsi" w:hAnsiTheme="minorHAnsi" w:cstheme="minorHAnsi"/>
          <w:sz w:val="22"/>
          <w:szCs w:val="22"/>
        </w:rPr>
        <w:t>plnění</w:t>
      </w:r>
      <w:r w:rsidRPr="0068416F">
        <w:rPr>
          <w:rFonts w:asciiTheme="minorHAnsi" w:hAnsiTheme="minorHAnsi" w:cstheme="minorHAnsi"/>
          <w:bCs/>
          <w:sz w:val="22"/>
          <w:szCs w:val="22"/>
        </w:rPr>
        <w:t xml:space="preserve"> je </w:t>
      </w:r>
      <w:r w:rsidR="004C5462">
        <w:rPr>
          <w:rFonts w:asciiTheme="minorHAnsi" w:hAnsiTheme="minorHAnsi" w:cstheme="minorHAnsi"/>
          <w:sz w:val="22"/>
          <w:szCs w:val="22"/>
        </w:rPr>
        <w:t>M</w:t>
      </w:r>
      <w:r w:rsidR="00424486" w:rsidRPr="0068416F">
        <w:rPr>
          <w:rFonts w:asciiTheme="minorHAnsi" w:hAnsiTheme="minorHAnsi" w:cstheme="minorHAnsi"/>
          <w:sz w:val="22"/>
          <w:szCs w:val="22"/>
        </w:rPr>
        <w:t xml:space="preserve">ěsto </w:t>
      </w:r>
      <w:r w:rsidR="001612D5" w:rsidRPr="0068416F">
        <w:rPr>
          <w:rFonts w:asciiTheme="minorHAnsi" w:hAnsiTheme="minorHAnsi" w:cstheme="minorHAnsi"/>
          <w:sz w:val="22"/>
          <w:szCs w:val="22"/>
        </w:rPr>
        <w:t>Albrechtice</w:t>
      </w:r>
      <w:r w:rsidR="00424486" w:rsidRPr="0068416F">
        <w:rPr>
          <w:rFonts w:asciiTheme="minorHAnsi" w:hAnsiTheme="minorHAnsi" w:cstheme="minorHAnsi"/>
          <w:sz w:val="22"/>
          <w:szCs w:val="22"/>
        </w:rPr>
        <w:t xml:space="preserve">, </w:t>
      </w:r>
      <w:r w:rsidR="00E06930" w:rsidRPr="0068416F">
        <w:rPr>
          <w:rFonts w:asciiTheme="minorHAnsi" w:hAnsiTheme="minorHAnsi" w:cstheme="minorHAnsi"/>
          <w:sz w:val="22"/>
          <w:szCs w:val="22"/>
        </w:rPr>
        <w:t>k.ú.</w:t>
      </w:r>
      <w:r w:rsidR="002647E0" w:rsidRPr="0068416F">
        <w:rPr>
          <w:rFonts w:asciiTheme="minorHAnsi" w:hAnsiTheme="minorHAnsi" w:cstheme="minorHAnsi"/>
          <w:sz w:val="22"/>
          <w:szCs w:val="22"/>
        </w:rPr>
        <w:t xml:space="preserve"> </w:t>
      </w:r>
      <w:r w:rsidR="00FA4DF6">
        <w:rPr>
          <w:rFonts w:asciiTheme="minorHAnsi" w:hAnsiTheme="minorHAnsi" w:cstheme="minorHAnsi"/>
          <w:sz w:val="22"/>
          <w:szCs w:val="22"/>
        </w:rPr>
        <w:t xml:space="preserve">Město </w:t>
      </w:r>
      <w:r w:rsidR="0068416F" w:rsidRPr="0068416F">
        <w:rPr>
          <w:rFonts w:asciiTheme="minorHAnsi" w:hAnsiTheme="minorHAnsi" w:cstheme="minorHAnsi"/>
          <w:sz w:val="22"/>
          <w:szCs w:val="22"/>
        </w:rPr>
        <w:t>Albrechtice</w:t>
      </w:r>
      <w:r w:rsidR="00E06930" w:rsidRPr="0068416F">
        <w:rPr>
          <w:rFonts w:asciiTheme="minorHAnsi" w:hAnsiTheme="minorHAnsi" w:cstheme="minorHAnsi"/>
          <w:sz w:val="22"/>
          <w:szCs w:val="22"/>
        </w:rPr>
        <w:t>, par. čísl</w:t>
      </w:r>
      <w:r w:rsidR="002647E0" w:rsidRPr="0068416F">
        <w:rPr>
          <w:rFonts w:asciiTheme="minorHAnsi" w:hAnsiTheme="minorHAnsi" w:cstheme="minorHAnsi"/>
          <w:sz w:val="22"/>
          <w:szCs w:val="22"/>
        </w:rPr>
        <w:t>a</w:t>
      </w:r>
      <w:r w:rsidR="00E06930" w:rsidRPr="0068416F">
        <w:rPr>
          <w:rFonts w:asciiTheme="minorHAnsi" w:hAnsiTheme="minorHAnsi" w:cstheme="minorHAnsi"/>
          <w:sz w:val="22"/>
          <w:szCs w:val="22"/>
        </w:rPr>
        <w:t xml:space="preserve"> </w:t>
      </w:r>
      <w:r w:rsidR="0068416F" w:rsidRPr="007C6A92">
        <w:rPr>
          <w:rFonts w:asciiTheme="minorHAnsi" w:hAnsiTheme="minorHAnsi" w:cstheme="minorHAnsi"/>
          <w:color w:val="000000" w:themeColor="text1"/>
          <w:sz w:val="22"/>
          <w:szCs w:val="22"/>
        </w:rPr>
        <w:t>1374, 1375, 1376, 1382 a 1395</w:t>
      </w:r>
      <w:r w:rsidR="00E06930" w:rsidRPr="0068416F">
        <w:rPr>
          <w:rFonts w:asciiTheme="minorHAnsi" w:hAnsiTheme="minorHAnsi" w:cstheme="minorHAnsi"/>
          <w:sz w:val="22"/>
          <w:szCs w:val="22"/>
        </w:rPr>
        <w:t>.</w:t>
      </w:r>
    </w:p>
    <w:p w14:paraId="71FFEB4D" w14:textId="77777777" w:rsidR="00E91FF9" w:rsidRPr="00F676A8" w:rsidRDefault="00E91FF9" w:rsidP="00B84051">
      <w:pPr>
        <w:pStyle w:val="Odstavecseseznamem"/>
        <w:keepNext/>
        <w:numPr>
          <w:ilvl w:val="0"/>
          <w:numId w:val="18"/>
        </w:numPr>
        <w:tabs>
          <w:tab w:val="clear" w:pos="2064"/>
        </w:tabs>
        <w:ind w:left="284" w:hanging="284"/>
        <w:jc w:val="both"/>
        <w:rPr>
          <w:rFonts w:asciiTheme="minorHAnsi" w:eastAsiaTheme="minorHAnsi" w:hAnsiTheme="minorHAnsi" w:cstheme="minorHAnsi"/>
          <w:bCs/>
          <w:sz w:val="22"/>
          <w:szCs w:val="22"/>
          <w:lang w:eastAsia="en-US"/>
        </w:rPr>
      </w:pPr>
      <w:r w:rsidRPr="0068416F">
        <w:rPr>
          <w:rFonts w:asciiTheme="minorHAnsi" w:eastAsiaTheme="minorHAnsi" w:hAnsiTheme="minorHAnsi" w:cstheme="minorHAnsi"/>
          <w:bCs/>
          <w:sz w:val="22"/>
          <w:szCs w:val="22"/>
          <w:lang w:eastAsia="en-US"/>
        </w:rPr>
        <w:t>V souladu s § 100 odst. 1 ZZVZ si objednatel vyhrazuje právo přerušit plnění předmětu této smlouvy a zastavit běh doby plnění dle odst. 1 tohoto článku smlouvy, a to při splnění některé z</w:t>
      </w:r>
      <w:r w:rsidRPr="00F676A8">
        <w:rPr>
          <w:rFonts w:asciiTheme="minorHAnsi" w:eastAsiaTheme="minorHAnsi" w:hAnsiTheme="minorHAnsi" w:cstheme="minorHAnsi"/>
          <w:bCs/>
          <w:sz w:val="22"/>
          <w:szCs w:val="22"/>
          <w:lang w:eastAsia="en-US"/>
        </w:rPr>
        <w:t xml:space="preserve"> níže uvedených podmínek a nejvýše po dobu trvání překážky:</w:t>
      </w:r>
    </w:p>
    <w:p w14:paraId="01F2EEB9" w14:textId="77777777" w:rsidR="00E91FF9" w:rsidRPr="00F676A8" w:rsidRDefault="3CD21370" w:rsidP="0021484B">
      <w:pPr>
        <w:pStyle w:val="Smlouva-slo"/>
        <w:widowControl/>
        <w:numPr>
          <w:ilvl w:val="0"/>
          <w:numId w:val="19"/>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v případě prokazatelně nepříznivých klimatických podmínek, tj. takových podmínek, které dle měření Českého hydrometeorologického ústavu neodpovídají běžným klimatickým podmínkám, tzn. vymykají se například dlouhodobým denním teplotním nebo srážkovým průměrům v daném období nebo v případě, že nebude zjevně možné vlivem klimatických podmínek pokračovat v pracích dle harmonogramu výstavby, aniž by došlo k porušení právních/bezpečnostních předpisů nebo technických/technologických norem,</w:t>
      </w:r>
    </w:p>
    <w:p w14:paraId="5FBCEB86" w14:textId="77777777" w:rsidR="00E91FF9" w:rsidRPr="00F676A8" w:rsidRDefault="278AE423" w:rsidP="0021484B">
      <w:pPr>
        <w:pStyle w:val="Smlouva-slo"/>
        <w:widowControl/>
        <w:numPr>
          <w:ilvl w:val="0"/>
          <w:numId w:val="19"/>
        </w:numPr>
        <w:spacing w:before="0" w:line="240" w:lineRule="auto"/>
        <w:rPr>
          <w:rFonts w:asciiTheme="minorHAnsi" w:hAnsiTheme="minorHAnsi" w:cstheme="minorHAnsi"/>
          <w:color w:val="000000" w:themeColor="text1"/>
          <w:sz w:val="22"/>
          <w:szCs w:val="22"/>
        </w:rPr>
      </w:pPr>
      <w:r w:rsidRPr="00F676A8">
        <w:rPr>
          <w:rFonts w:asciiTheme="minorHAnsi" w:hAnsiTheme="minorHAnsi" w:cstheme="minorHAnsi"/>
          <w:color w:val="000000" w:themeColor="text1"/>
          <w:sz w:val="22"/>
          <w:szCs w:val="22"/>
        </w:rPr>
        <w:t>v případě nutnosti provést záchranný archeologický výzkum v důsledku jehož rozsahu a provedení bude nutné úplně zastavit realizaci díla</w:t>
      </w:r>
      <w:r w:rsidR="1058F258" w:rsidRPr="00F676A8">
        <w:rPr>
          <w:rFonts w:asciiTheme="minorHAnsi" w:hAnsiTheme="minorHAnsi" w:cstheme="minorHAnsi"/>
          <w:color w:val="000000" w:themeColor="text1"/>
          <w:sz w:val="22"/>
          <w:szCs w:val="22"/>
        </w:rPr>
        <w:t>.</w:t>
      </w:r>
    </w:p>
    <w:p w14:paraId="6DA455FC" w14:textId="77777777" w:rsidR="00E91FF9" w:rsidRPr="00F676A8" w:rsidRDefault="00E91FF9" w:rsidP="0021484B">
      <w:pPr>
        <w:pStyle w:val="Smlouva-slo"/>
        <w:widowControl/>
        <w:spacing w:before="0" w:line="240" w:lineRule="auto"/>
        <w:ind w:left="357"/>
        <w:rPr>
          <w:rFonts w:asciiTheme="minorHAnsi" w:hAnsiTheme="minorHAnsi" w:cstheme="minorHAnsi"/>
          <w:sz w:val="22"/>
          <w:szCs w:val="22"/>
        </w:rPr>
      </w:pPr>
      <w:r w:rsidRPr="00F676A8">
        <w:rPr>
          <w:rFonts w:asciiTheme="minorHAnsi" w:hAnsiTheme="minorHAnsi" w:cstheme="minorHAnsi"/>
          <w:sz w:val="22"/>
          <w:szCs w:val="22"/>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5483A160" w14:textId="77777777" w:rsidR="00E91FF9" w:rsidRPr="0068416F" w:rsidRDefault="00E91FF9" w:rsidP="00F300CA">
      <w:pPr>
        <w:widowControl w:val="0"/>
        <w:numPr>
          <w:ilvl w:val="0"/>
          <w:numId w:val="18"/>
        </w:numPr>
        <w:spacing w:after="0" w:line="240" w:lineRule="auto"/>
        <w:ind w:left="357" w:hanging="357"/>
        <w:jc w:val="both"/>
        <w:rPr>
          <w:rFonts w:cstheme="minorHAnsi"/>
        </w:rPr>
      </w:pPr>
      <w:r w:rsidRPr="0068416F">
        <w:rPr>
          <w:rFonts w:cstheme="minorHAnsi"/>
        </w:rPr>
        <w:t>V případě, že koordinátor bezpečnosti a ochrany zdraví při práci na staveništi (dále jen „koordinátor BOZP“), osoba vykonávající za objednatele inženýrsk</w:t>
      </w:r>
      <w:r w:rsidR="0068416F">
        <w:rPr>
          <w:rFonts w:cstheme="minorHAnsi"/>
        </w:rPr>
        <w:t>o-</w:t>
      </w:r>
      <w:r w:rsidRPr="0068416F">
        <w:rPr>
          <w:rFonts w:cstheme="minorHAnsi"/>
        </w:rPr>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8D2D164" w14:textId="77777777" w:rsidR="0068416F" w:rsidRPr="0068416F" w:rsidRDefault="0068416F" w:rsidP="0068416F">
      <w:pPr>
        <w:widowControl w:val="0"/>
        <w:spacing w:after="0" w:line="240" w:lineRule="auto"/>
        <w:jc w:val="both"/>
        <w:rPr>
          <w:rFonts w:cstheme="minorHAnsi"/>
        </w:rPr>
      </w:pPr>
    </w:p>
    <w:p w14:paraId="2AB7CA49"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V.</w:t>
      </w:r>
      <w:r w:rsidRPr="00F676A8">
        <w:rPr>
          <w:rFonts w:cstheme="minorHAnsi"/>
          <w:b/>
        </w:rPr>
        <w:br/>
        <w:t>Cena za dílo</w:t>
      </w:r>
    </w:p>
    <w:p w14:paraId="67D82E01" w14:textId="77777777" w:rsidR="00E91FF9" w:rsidRPr="00F676A8" w:rsidRDefault="3CD21370" w:rsidP="0021484B">
      <w:pPr>
        <w:numPr>
          <w:ilvl w:val="0"/>
          <w:numId w:val="20"/>
        </w:numPr>
        <w:spacing w:after="0" w:line="240" w:lineRule="auto"/>
        <w:ind w:left="357" w:hanging="357"/>
        <w:jc w:val="both"/>
        <w:rPr>
          <w:rFonts w:cstheme="minorHAnsi"/>
        </w:rPr>
      </w:pPr>
      <w:r w:rsidRPr="00F676A8">
        <w:rPr>
          <w:rFonts w:cstheme="minorHAnsi"/>
        </w:rPr>
        <w:t>Cena za provedené dílo je stanovena dohodou smluvních stran a činí:</w:t>
      </w:r>
    </w:p>
    <w:p w14:paraId="6B69D43F" w14:textId="77777777" w:rsidR="00E91FF9" w:rsidRPr="002647E0" w:rsidRDefault="3CD21370" w:rsidP="0021484B">
      <w:pPr>
        <w:tabs>
          <w:tab w:val="left" w:pos="3969"/>
        </w:tabs>
        <w:spacing w:after="0" w:line="240" w:lineRule="auto"/>
        <w:ind w:left="357"/>
        <w:jc w:val="both"/>
        <w:rPr>
          <w:rFonts w:cstheme="minorHAnsi"/>
          <w:b/>
          <w:bCs/>
        </w:rPr>
      </w:pPr>
      <w:r w:rsidRPr="00F676A8">
        <w:rPr>
          <w:rFonts w:cstheme="minorHAnsi"/>
        </w:rPr>
        <w:t>bez DPH</w:t>
      </w:r>
      <w:r w:rsidR="00E91FF9" w:rsidRPr="00F676A8">
        <w:rPr>
          <w:rFonts w:cstheme="minorHAnsi"/>
        </w:rPr>
        <w:tab/>
      </w:r>
      <w:r w:rsidRPr="00F676A8">
        <w:rPr>
          <w:rFonts w:cstheme="minorHAnsi"/>
        </w:rPr>
        <w:t>……… Kč</w:t>
      </w:r>
      <w:r w:rsidR="002647E0">
        <w:rPr>
          <w:rFonts w:cstheme="minorHAnsi"/>
        </w:rPr>
        <w:t xml:space="preserve"> </w:t>
      </w:r>
      <w:r w:rsidR="002647E0" w:rsidRPr="002647E0">
        <w:rPr>
          <w:rFonts w:cstheme="minorHAnsi"/>
          <w:b/>
          <w:bCs/>
          <w:color w:val="FF0000"/>
          <w:highlight w:val="yellow"/>
          <w:vertAlign w:val="superscript"/>
        </w:rPr>
        <w:t>ÚDAJE DOPLNÍ DODAVATEL</w:t>
      </w:r>
    </w:p>
    <w:p w14:paraId="560066B4" w14:textId="77777777" w:rsidR="00EF7E55" w:rsidRPr="00F676A8" w:rsidRDefault="3CD21370" w:rsidP="0021484B">
      <w:pPr>
        <w:tabs>
          <w:tab w:val="left" w:pos="3969"/>
        </w:tabs>
        <w:spacing w:after="0" w:line="240" w:lineRule="auto"/>
        <w:ind w:left="357"/>
        <w:jc w:val="both"/>
        <w:rPr>
          <w:rFonts w:cstheme="minorHAnsi"/>
        </w:rPr>
      </w:pPr>
      <w:r w:rsidRPr="00F676A8">
        <w:rPr>
          <w:rFonts w:cstheme="minorHAnsi"/>
        </w:rPr>
        <w:t xml:space="preserve">DPH ve výši </w:t>
      </w:r>
      <w:r w:rsidR="00E91FF9" w:rsidRPr="00F676A8">
        <w:rPr>
          <w:rFonts w:cstheme="minorHAnsi"/>
        </w:rPr>
        <w:t>21</w:t>
      </w:r>
      <w:r w:rsidRPr="00F676A8">
        <w:rPr>
          <w:rFonts w:cstheme="minorHAnsi"/>
        </w:rPr>
        <w:t> %</w:t>
      </w:r>
      <w:r w:rsidR="00E91FF9" w:rsidRPr="00F676A8">
        <w:rPr>
          <w:rFonts w:cstheme="minorHAnsi"/>
        </w:rPr>
        <w:tab/>
      </w:r>
      <w:r w:rsidRPr="00F676A8">
        <w:rPr>
          <w:rFonts w:cstheme="minorHAnsi"/>
        </w:rPr>
        <w:t>……… Kč</w:t>
      </w:r>
    </w:p>
    <w:p w14:paraId="6870DDEE" w14:textId="77777777" w:rsidR="00E91FF9" w:rsidRPr="00F676A8" w:rsidRDefault="3CD21370" w:rsidP="0021484B">
      <w:pPr>
        <w:tabs>
          <w:tab w:val="left" w:pos="3969"/>
        </w:tabs>
        <w:spacing w:after="0" w:line="240" w:lineRule="auto"/>
        <w:ind w:left="357"/>
        <w:jc w:val="both"/>
        <w:rPr>
          <w:rFonts w:cstheme="minorHAnsi"/>
          <w:b/>
          <w:bCs/>
        </w:rPr>
      </w:pPr>
      <w:r w:rsidRPr="00F676A8">
        <w:rPr>
          <w:rFonts w:cstheme="minorHAnsi"/>
          <w:b/>
          <w:bCs/>
        </w:rPr>
        <w:t>včetně DPH</w:t>
      </w:r>
      <w:r w:rsidR="00E91FF9" w:rsidRPr="00F676A8">
        <w:rPr>
          <w:rFonts w:cstheme="minorHAnsi"/>
        </w:rPr>
        <w:tab/>
      </w:r>
      <w:r w:rsidRPr="00F676A8">
        <w:rPr>
          <w:rFonts w:cstheme="minorHAnsi"/>
          <w:b/>
          <w:bCs/>
        </w:rPr>
        <w:t>……… Kč</w:t>
      </w:r>
    </w:p>
    <w:p w14:paraId="4CFEEBCC" w14:textId="77777777" w:rsidR="00E91FF9" w:rsidRPr="00F676A8" w:rsidRDefault="00E91FF9" w:rsidP="0021484B">
      <w:pPr>
        <w:pStyle w:val="Zhlav"/>
        <w:tabs>
          <w:tab w:val="left" w:pos="708"/>
        </w:tabs>
        <w:ind w:left="357"/>
        <w:rPr>
          <w:rFonts w:asciiTheme="minorHAnsi" w:hAnsiTheme="minorHAnsi" w:cstheme="minorHAnsi"/>
          <w:sz w:val="22"/>
          <w:szCs w:val="22"/>
        </w:rPr>
      </w:pPr>
      <w:r w:rsidRPr="00F676A8">
        <w:rPr>
          <w:rFonts w:asciiTheme="minorHAnsi" w:hAnsiTheme="minorHAnsi" w:cstheme="minorHAnsi"/>
          <w:sz w:val="22"/>
          <w:szCs w:val="22"/>
        </w:rPr>
        <w:t xml:space="preserve">Souhrnný rozpočet je </w:t>
      </w:r>
      <w:r w:rsidR="00793B2F" w:rsidRPr="00793B2F">
        <w:rPr>
          <w:rFonts w:asciiTheme="minorHAnsi" w:hAnsiTheme="minorHAnsi" w:cstheme="minorHAnsi"/>
          <w:b/>
          <w:bCs/>
          <w:sz w:val="22"/>
          <w:szCs w:val="22"/>
        </w:rPr>
        <w:t>P</w:t>
      </w:r>
      <w:r w:rsidRPr="00793B2F">
        <w:rPr>
          <w:rFonts w:asciiTheme="minorHAnsi" w:hAnsiTheme="minorHAnsi" w:cstheme="minorHAnsi"/>
          <w:b/>
          <w:bCs/>
          <w:sz w:val="22"/>
          <w:szCs w:val="22"/>
        </w:rPr>
        <w:t>řílohou č. 1</w:t>
      </w:r>
      <w:r w:rsidRPr="00F676A8">
        <w:rPr>
          <w:rFonts w:asciiTheme="minorHAnsi" w:hAnsiTheme="minorHAnsi" w:cstheme="minorHAnsi"/>
          <w:sz w:val="22"/>
          <w:szCs w:val="22"/>
        </w:rPr>
        <w:t xml:space="preserve"> této smlouvy.</w:t>
      </w:r>
    </w:p>
    <w:p w14:paraId="6AA8C002" w14:textId="77777777" w:rsidR="00E91FF9" w:rsidRPr="00F676A8" w:rsidRDefault="3E325A32" w:rsidP="0021484B">
      <w:pPr>
        <w:numPr>
          <w:ilvl w:val="0"/>
          <w:numId w:val="20"/>
        </w:numPr>
        <w:spacing w:after="0" w:line="240" w:lineRule="auto"/>
        <w:ind w:left="357" w:hanging="357"/>
        <w:jc w:val="both"/>
        <w:rPr>
          <w:rFonts w:cstheme="minorHAnsi"/>
        </w:rPr>
      </w:pPr>
      <w:r w:rsidRPr="00F676A8">
        <w:rPr>
          <w:rFonts w:cstheme="minorHAnsi"/>
        </w:rPr>
        <w:t xml:space="preserve">Součástí sjednané ceny jsou veškeré práce a dodávky, poplatky, náklady zhotovitele nutné pro vybudování, provoz a demontáž zařízení staveniště </w:t>
      </w:r>
      <w:r w:rsidRPr="00F676A8">
        <w:rPr>
          <w:rFonts w:cstheme="minorHAnsi"/>
          <w:color w:val="000000" w:themeColor="text1"/>
        </w:rPr>
        <w:t>vč. poplatků a nájmů za dočasné zábory sousedních pozemků a jiné náklady nezbytné pro </w:t>
      </w:r>
      <w:r w:rsidRPr="00F676A8">
        <w:rPr>
          <w:rFonts w:cstheme="minorHAnsi"/>
        </w:rPr>
        <w:t>řádné a úplné provedení díla.</w:t>
      </w:r>
    </w:p>
    <w:p w14:paraId="66DAF0D4" w14:textId="77777777" w:rsidR="00E91FF9" w:rsidRPr="00F676A8" w:rsidRDefault="3E325A32" w:rsidP="0021484B">
      <w:pPr>
        <w:numPr>
          <w:ilvl w:val="0"/>
          <w:numId w:val="20"/>
        </w:numPr>
        <w:spacing w:after="0" w:line="240" w:lineRule="auto"/>
        <w:ind w:left="357" w:hanging="357"/>
        <w:jc w:val="both"/>
        <w:rPr>
          <w:rFonts w:cstheme="minorHAnsi"/>
        </w:rPr>
      </w:pPr>
      <w:r w:rsidRPr="00F676A8">
        <w:rPr>
          <w:rFonts w:cstheme="minorHAnsi"/>
        </w:rPr>
        <w:t>Cena za dílo uvedená v odst. 1 tohoto článku smlouvy je cenou nejvýše přípustnou, kterou bude možné měnit pouze v případě:</w:t>
      </w:r>
    </w:p>
    <w:p w14:paraId="7855E8A0" w14:textId="77777777" w:rsidR="00E91FF9" w:rsidRPr="00F676A8" w:rsidRDefault="00E91FF9" w:rsidP="00B0531B">
      <w:pPr>
        <w:pStyle w:val="Smlouva-slo"/>
        <w:widowControl/>
        <w:spacing w:before="0" w:line="240" w:lineRule="auto"/>
        <w:ind w:left="510" w:firstLine="198"/>
        <w:rPr>
          <w:rFonts w:asciiTheme="minorHAnsi" w:hAnsiTheme="minorHAnsi" w:cstheme="minorHAnsi"/>
          <w:b/>
          <w:sz w:val="22"/>
          <w:szCs w:val="22"/>
        </w:rPr>
      </w:pPr>
      <w:r w:rsidRPr="00F676A8">
        <w:rPr>
          <w:rFonts w:asciiTheme="minorHAnsi" w:hAnsiTheme="minorHAnsi" w:cstheme="minorHAnsi"/>
          <w:b/>
          <w:sz w:val="22"/>
          <w:szCs w:val="22"/>
        </w:rPr>
        <w:t>MÉNĚPRACÍ</w:t>
      </w:r>
    </w:p>
    <w:p w14:paraId="12CA4CBF" w14:textId="77777777" w:rsidR="00E91FF9" w:rsidRPr="00F300CA" w:rsidRDefault="00F300CA" w:rsidP="00F300CA">
      <w:pPr>
        <w:numPr>
          <w:ilvl w:val="0"/>
          <w:numId w:val="21"/>
        </w:numPr>
        <w:spacing w:after="0" w:line="240" w:lineRule="auto"/>
        <w:jc w:val="both"/>
        <w:rPr>
          <w:rFonts w:cstheme="minorHAnsi"/>
        </w:rPr>
      </w:pPr>
      <w:r w:rsidRPr="00F676A8">
        <w:rPr>
          <w:rFonts w:cstheme="minorHAnsi"/>
        </w:rPr>
        <w:t>N</w:t>
      </w:r>
      <w:r w:rsidR="00E91FF9" w:rsidRPr="00F676A8">
        <w:rPr>
          <w:rFonts w:cstheme="minorHAnsi"/>
        </w:rPr>
        <w:t>ebude</w:t>
      </w:r>
      <w:r>
        <w:rPr>
          <w:rFonts w:cstheme="minorHAnsi"/>
        </w:rPr>
        <w:t>-</w:t>
      </w:r>
      <w:r w:rsidR="00E91FF9" w:rsidRPr="00F676A8">
        <w:rPr>
          <w:rFonts w:cstheme="minorHAnsi"/>
        </w:rPr>
        <w:t>li některá část díla v důsledku sjednaných méněprací provedena, bude cena za dílo</w:t>
      </w:r>
      <w:r>
        <w:rPr>
          <w:rFonts w:cstheme="minorHAnsi"/>
        </w:rPr>
        <w:t xml:space="preserve"> </w:t>
      </w:r>
      <w:r w:rsidR="00E91FF9" w:rsidRPr="00F300CA">
        <w:rPr>
          <w:rFonts w:cstheme="minorHAnsi"/>
        </w:rPr>
        <w:t xml:space="preserve">snížena, a to odečtením veškerých nákladů na provedení těch částí díla, které v rámci méněprací nebudou provedeny. Náklady na méněpráce budou odečteny ve výši součtu veškerých odpovídajících položek a nákladů neprovedených dle soupisu prací, to však pouze za splnění podmínek dle § 222 </w:t>
      </w:r>
      <w:r w:rsidR="00793B2F" w:rsidRPr="00F300CA">
        <w:rPr>
          <w:rFonts w:cstheme="minorHAnsi"/>
        </w:rPr>
        <w:t>zákona</w:t>
      </w:r>
      <w:r w:rsidR="00E91FF9" w:rsidRPr="00F300CA">
        <w:rPr>
          <w:rFonts w:cstheme="minorHAnsi"/>
        </w:rPr>
        <w:t>,</w:t>
      </w:r>
    </w:p>
    <w:p w14:paraId="75EEF05C" w14:textId="77777777" w:rsidR="00E91FF9" w:rsidRPr="00F676A8" w:rsidRDefault="00E91FF9" w:rsidP="00B0531B">
      <w:pPr>
        <w:pStyle w:val="Smlouva-slo"/>
        <w:widowControl/>
        <w:spacing w:before="0" w:line="240" w:lineRule="auto"/>
        <w:ind w:left="510" w:firstLine="198"/>
        <w:rPr>
          <w:rFonts w:asciiTheme="minorHAnsi" w:hAnsiTheme="minorHAnsi" w:cstheme="minorHAnsi"/>
          <w:b/>
          <w:sz w:val="22"/>
          <w:szCs w:val="22"/>
        </w:rPr>
      </w:pPr>
      <w:r w:rsidRPr="00F676A8">
        <w:rPr>
          <w:rFonts w:asciiTheme="minorHAnsi" w:hAnsiTheme="minorHAnsi" w:cstheme="minorHAnsi"/>
          <w:b/>
          <w:sz w:val="22"/>
          <w:szCs w:val="22"/>
        </w:rPr>
        <w:t>VÍCEPRACÍ</w:t>
      </w:r>
    </w:p>
    <w:p w14:paraId="6A87E35E" w14:textId="77777777" w:rsidR="00E91FF9" w:rsidRPr="00F676A8" w:rsidRDefault="00E91FF9" w:rsidP="0021484B">
      <w:pPr>
        <w:numPr>
          <w:ilvl w:val="0"/>
          <w:numId w:val="21"/>
        </w:numPr>
        <w:spacing w:after="0" w:line="240" w:lineRule="auto"/>
        <w:jc w:val="both"/>
        <w:rPr>
          <w:rFonts w:cstheme="minorHAnsi"/>
        </w:rPr>
      </w:pPr>
      <w:r w:rsidRPr="00F676A8">
        <w:rPr>
          <w:rFonts w:cstheme="minorHAnsi"/>
        </w:rPr>
        <w:t xml:space="preserve">přičtením veškerých nákladů na provedení těch částí díla, které objednatel nařídil formou dodatečných prací provádět nad rámec množství nebo kvality uvedené v DPS nebo soupisu prací, to však pouze za splnění podmínek dle § 222 </w:t>
      </w:r>
      <w:r w:rsidR="00793B2F">
        <w:rPr>
          <w:rFonts w:cstheme="minorHAnsi"/>
        </w:rPr>
        <w:t>zákona</w:t>
      </w:r>
      <w:r w:rsidRPr="00F676A8">
        <w:rPr>
          <w:rFonts w:cstheme="minorHAnsi"/>
        </w:rPr>
        <w:t>. Cena za vícepráce bude stanovena součtem nákladů jednotlivých položek víceprací, přičemž pro stanovení jejich jednotkové ceny se použije níže uvedený způsob naceňování:</w:t>
      </w:r>
    </w:p>
    <w:p w14:paraId="7A2A875A" w14:textId="77777777" w:rsidR="00E91FF9" w:rsidRDefault="00E91FF9" w:rsidP="0021484B">
      <w:pPr>
        <w:pStyle w:val="Smlouva-slo"/>
        <w:widowControl/>
        <w:numPr>
          <w:ilvl w:val="0"/>
          <w:numId w:val="22"/>
        </w:numPr>
        <w:spacing w:before="0" w:line="240" w:lineRule="auto"/>
        <w:rPr>
          <w:rFonts w:asciiTheme="minorHAnsi" w:hAnsiTheme="minorHAnsi" w:cstheme="minorHAnsi"/>
          <w:sz w:val="22"/>
          <w:szCs w:val="22"/>
        </w:rPr>
      </w:pPr>
      <w:r w:rsidRPr="00B0531B">
        <w:rPr>
          <w:rFonts w:asciiTheme="minorHAnsi" w:hAnsiTheme="minorHAnsi" w:cstheme="minorHAnsi"/>
          <w:sz w:val="22"/>
          <w:szCs w:val="22"/>
        </w:rPr>
        <w:t>pro položky vyskytující se v soupise prací, tzv. existující položky (např. v rámci víceprací se nárokuje větší množství výměry)</w:t>
      </w:r>
      <w:r w:rsidRPr="00F676A8">
        <w:rPr>
          <w:rFonts w:asciiTheme="minorHAnsi" w:hAnsiTheme="minorHAnsi" w:cstheme="minorHAnsi"/>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73587A" w:rsidRPr="00F676A8">
        <w:rPr>
          <w:rFonts w:asciiTheme="minorHAnsi" w:hAnsiTheme="minorHAnsi" w:cstheme="minorHAnsi"/>
          <w:sz w:val="22"/>
          <w:szCs w:val="22"/>
        </w:rPr>
        <w:t xml:space="preserve"> zhotovitelem</w:t>
      </w:r>
      <w:r w:rsidRPr="00F676A8">
        <w:rPr>
          <w:rFonts w:asciiTheme="minorHAnsi" w:hAnsiTheme="minorHAnsi" w:cstheme="minorHAnsi"/>
          <w:sz w:val="22"/>
          <w:szCs w:val="22"/>
        </w:rPr>
        <w:t xml:space="preserve"> provedeno</w:t>
      </w:r>
      <w:r w:rsidR="003A5C05" w:rsidRPr="00F676A8">
        <w:rPr>
          <w:rFonts w:asciiTheme="minorHAnsi" w:hAnsiTheme="minorHAnsi" w:cstheme="minorHAnsi"/>
          <w:sz w:val="22"/>
          <w:szCs w:val="22"/>
        </w:rPr>
        <w:t xml:space="preserve"> a doloženo</w:t>
      </w:r>
      <w:r w:rsidRPr="00F676A8">
        <w:rPr>
          <w:rFonts w:asciiTheme="minorHAnsi" w:hAnsiTheme="minorHAnsi" w:cstheme="minorHAnsi"/>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r w:rsidR="005D3154" w:rsidRPr="00F676A8">
        <w:rPr>
          <w:rFonts w:asciiTheme="minorHAnsi" w:hAnsiTheme="minorHAnsi" w:cstheme="minorHAnsi"/>
          <w:sz w:val="22"/>
          <w:szCs w:val="22"/>
        </w:rPr>
        <w:t xml:space="preserve"> </w:t>
      </w:r>
    </w:p>
    <w:p w14:paraId="6DBDE36F" w14:textId="0F10D493" w:rsidR="00E91FF9" w:rsidRPr="00B84051" w:rsidRDefault="00B84051" w:rsidP="00B84051">
      <w:pPr>
        <w:pStyle w:val="Smlouva-slo"/>
        <w:widowControl/>
        <w:numPr>
          <w:ilvl w:val="0"/>
          <w:numId w:val="22"/>
        </w:numPr>
        <w:spacing w:before="0" w:line="240" w:lineRule="auto"/>
        <w:ind w:left="1059"/>
        <w:rPr>
          <w:rFonts w:asciiTheme="minorHAnsi" w:hAnsiTheme="minorHAnsi" w:cstheme="minorHAnsi"/>
          <w:sz w:val="22"/>
          <w:szCs w:val="22"/>
        </w:rPr>
      </w:pPr>
      <w:r w:rsidRPr="00B84051">
        <w:rPr>
          <w:rFonts w:asciiTheme="minorHAnsi" w:hAnsiTheme="minorHAnsi" w:cstheme="minorHAnsi"/>
          <w:sz w:val="22"/>
          <w:szCs w:val="22"/>
        </w:rPr>
        <w:t>pro položky tzv. nové, které se nevyskytují v soupise prací, se jednotková cena položek bude účtovat podle cenové soustavy RTS v její aktuální cenové úrovni</w:t>
      </w:r>
      <w:r>
        <w:rPr>
          <w:rFonts w:asciiTheme="minorHAnsi" w:hAnsiTheme="minorHAnsi" w:cstheme="minorHAnsi"/>
          <w:sz w:val="22"/>
          <w:szCs w:val="22"/>
        </w:rPr>
        <w:t>;</w:t>
      </w:r>
      <w:r w:rsidRPr="00B84051">
        <w:rPr>
          <w:rFonts w:asciiTheme="minorHAnsi" w:hAnsiTheme="minorHAnsi" w:cstheme="minorHAnsi"/>
          <w:sz w:val="22"/>
          <w:szCs w:val="22"/>
        </w:rPr>
        <w:t xml:space="preserve"> </w:t>
      </w:r>
      <w:r w:rsidR="5D2031EF" w:rsidRPr="00B84051">
        <w:rPr>
          <w:rFonts w:asciiTheme="minorHAnsi" w:hAnsiTheme="minorHAnsi" w:cstheme="minorHAnsi"/>
          <w:sz w:val="22"/>
          <w:szCs w:val="22"/>
        </w:rPr>
        <w:t>p</w:t>
      </w:r>
      <w:r w:rsidR="5CC1CFFB" w:rsidRPr="00B84051">
        <w:rPr>
          <w:rFonts w:asciiTheme="minorHAnsi" w:hAnsiTheme="minorHAnsi" w:cstheme="minorHAnsi"/>
          <w:sz w:val="22"/>
          <w:szCs w:val="22"/>
        </w:rPr>
        <w:t xml:space="preserve">ouze ve výjimečných případech, kdy nelze pro stanovení jednotkové ceny nové položky víceprací použít </w:t>
      </w:r>
      <w:r w:rsidR="5D2031EF" w:rsidRPr="00B84051">
        <w:rPr>
          <w:rFonts w:asciiTheme="minorHAnsi" w:hAnsiTheme="minorHAnsi" w:cstheme="minorHAnsi"/>
          <w:sz w:val="22"/>
          <w:szCs w:val="22"/>
        </w:rPr>
        <w:t>výše uvedený postup</w:t>
      </w:r>
      <w:r w:rsidR="5CC1CFFB" w:rsidRPr="00B84051">
        <w:rPr>
          <w:rFonts w:asciiTheme="minorHAnsi" w:hAnsiTheme="minorHAnsi" w:cstheme="minorHAnsi"/>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EF7E55" w:rsidRPr="00B84051">
        <w:rPr>
          <w:rFonts w:asciiTheme="minorHAnsi" w:hAnsiTheme="minorHAnsi" w:cstheme="minorHAnsi"/>
          <w:sz w:val="22"/>
          <w:szCs w:val="22"/>
        </w:rPr>
        <w:t>.</w:t>
      </w:r>
    </w:p>
    <w:p w14:paraId="28CAFDE1" w14:textId="77777777" w:rsidR="00E91FF9" w:rsidRPr="00F676A8" w:rsidRDefault="00E91FF9" w:rsidP="00B0531B">
      <w:pPr>
        <w:pStyle w:val="Smlouva-slo"/>
        <w:widowControl/>
        <w:spacing w:before="0" w:line="240" w:lineRule="auto"/>
        <w:ind w:left="357" w:firstLine="351"/>
        <w:rPr>
          <w:rFonts w:asciiTheme="minorHAnsi" w:hAnsiTheme="minorHAnsi" w:cstheme="minorHAnsi"/>
          <w:b/>
          <w:sz w:val="22"/>
          <w:szCs w:val="22"/>
        </w:rPr>
      </w:pPr>
      <w:r w:rsidRPr="00F676A8">
        <w:rPr>
          <w:rFonts w:asciiTheme="minorHAnsi" w:hAnsiTheme="minorHAnsi" w:cstheme="minorHAnsi"/>
          <w:b/>
          <w:sz w:val="22"/>
          <w:szCs w:val="22"/>
        </w:rPr>
        <w:t xml:space="preserve">ZÁMĚNY POLOŽEK dle § 222 odst. 7 </w:t>
      </w:r>
      <w:r w:rsidR="00B0531B">
        <w:rPr>
          <w:rFonts w:asciiTheme="minorHAnsi" w:hAnsiTheme="minorHAnsi" w:cstheme="minorHAnsi"/>
          <w:b/>
          <w:sz w:val="22"/>
          <w:szCs w:val="22"/>
        </w:rPr>
        <w:t>zákona</w:t>
      </w:r>
    </w:p>
    <w:p w14:paraId="0E7A7197" w14:textId="77777777" w:rsidR="00E91FF9" w:rsidRPr="00F676A8" w:rsidRDefault="00E91FF9" w:rsidP="0021484B">
      <w:pPr>
        <w:numPr>
          <w:ilvl w:val="0"/>
          <w:numId w:val="21"/>
        </w:numPr>
        <w:spacing w:after="0" w:line="240" w:lineRule="auto"/>
        <w:jc w:val="both"/>
        <w:rPr>
          <w:rFonts w:cstheme="minorHAnsi"/>
        </w:rPr>
      </w:pPr>
      <w:r w:rsidRPr="00F676A8">
        <w:rPr>
          <w:rFonts w:cstheme="minorHAnsi"/>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0A6460F6" w14:textId="77777777" w:rsidR="00E91FF9" w:rsidRPr="00F676A8" w:rsidRDefault="00E91FF9" w:rsidP="00CB1916">
      <w:pPr>
        <w:pStyle w:val="Smlouva-slo"/>
        <w:keepNext/>
        <w:widowControl/>
        <w:spacing w:before="0" w:line="240" w:lineRule="auto"/>
        <w:ind w:left="357" w:firstLine="351"/>
        <w:rPr>
          <w:rFonts w:asciiTheme="minorHAnsi" w:hAnsiTheme="minorHAnsi" w:cstheme="minorHAnsi"/>
          <w:b/>
          <w:sz w:val="22"/>
          <w:szCs w:val="22"/>
        </w:rPr>
      </w:pPr>
      <w:r w:rsidRPr="00F676A8">
        <w:rPr>
          <w:rFonts w:asciiTheme="minorHAnsi" w:hAnsiTheme="minorHAnsi" w:cstheme="minorHAnsi"/>
          <w:b/>
          <w:sz w:val="22"/>
          <w:szCs w:val="22"/>
        </w:rPr>
        <w:t>ZMĚNY VÝŠE DPH</w:t>
      </w:r>
    </w:p>
    <w:p w14:paraId="47E86C32" w14:textId="77777777" w:rsidR="00E91FF9" w:rsidRPr="00F676A8" w:rsidRDefault="00E91FF9" w:rsidP="0021484B">
      <w:pPr>
        <w:numPr>
          <w:ilvl w:val="0"/>
          <w:numId w:val="21"/>
        </w:numPr>
        <w:spacing w:after="0" w:line="240" w:lineRule="auto"/>
        <w:jc w:val="both"/>
        <w:rPr>
          <w:rFonts w:cstheme="minorHAnsi"/>
        </w:rPr>
      </w:pPr>
      <w:r w:rsidRPr="00F676A8">
        <w:rPr>
          <w:rFonts w:cstheme="minorHAnsi"/>
        </w:rPr>
        <w:t>v případě, že dojde ke změně zákonné sazby DPH, je zhotovitel povinen k ceně díla bez DPH účtovat DPH v platné výši. Smluvní strany se dohodly, že v případě změny ceny díla v důsledku změny sazby DPH není nutno ke smlouvě uzavírat dodatek.</w:t>
      </w:r>
    </w:p>
    <w:p w14:paraId="3A8BA829" w14:textId="77777777" w:rsidR="00E91FF9" w:rsidRPr="00F676A8" w:rsidRDefault="3E325A32" w:rsidP="0021484B">
      <w:pPr>
        <w:numPr>
          <w:ilvl w:val="0"/>
          <w:numId w:val="20"/>
        </w:numPr>
        <w:spacing w:after="0" w:line="240" w:lineRule="auto"/>
        <w:ind w:left="357" w:hanging="357"/>
        <w:jc w:val="both"/>
        <w:rPr>
          <w:rFonts w:cstheme="minorHAnsi"/>
        </w:rPr>
      </w:pPr>
      <w:r w:rsidRPr="00F676A8">
        <w:rPr>
          <w:rFonts w:cstheme="minorHAnsi"/>
        </w:rPr>
        <w:t>Postup dle odst. 3 tohoto článku se uplatní při veškerých změnách díla s dopadem do ceny díla nebo soupisu prací včetně případů, kdy:</w:t>
      </w:r>
    </w:p>
    <w:p w14:paraId="1ABEF940" w14:textId="77777777" w:rsidR="00E91FF9" w:rsidRPr="00F676A8" w:rsidRDefault="00E91FF9" w:rsidP="0021484B">
      <w:pPr>
        <w:pStyle w:val="Smlouva-slo"/>
        <w:widowControl/>
        <w:numPr>
          <w:ilvl w:val="0"/>
          <w:numId w:val="23"/>
        </w:numPr>
        <w:spacing w:before="0" w:line="240" w:lineRule="auto"/>
        <w:ind w:left="709" w:hanging="357"/>
        <w:rPr>
          <w:rFonts w:asciiTheme="minorHAnsi" w:hAnsiTheme="minorHAnsi" w:cstheme="minorHAnsi"/>
          <w:sz w:val="22"/>
          <w:szCs w:val="22"/>
        </w:rPr>
      </w:pPr>
      <w:r w:rsidRPr="00F676A8">
        <w:rPr>
          <w:rFonts w:asciiTheme="minorHAnsi" w:hAnsiTheme="minorHAnsi" w:cstheme="minorHAnsi"/>
          <w:sz w:val="22"/>
          <w:szCs w:val="22"/>
        </w:rPr>
        <w:t>se při realizaci zjistí skutečnosti, které nebyly v době podpisu smlouvy známy, a zhotovitel je nezavinil ani nemohl předvídat,</w:t>
      </w:r>
    </w:p>
    <w:p w14:paraId="2B6CC340" w14:textId="77777777" w:rsidR="00E91FF9" w:rsidRPr="00F676A8" w:rsidRDefault="00E91FF9" w:rsidP="0021484B">
      <w:pPr>
        <w:pStyle w:val="Smlouva-slo"/>
        <w:widowControl/>
        <w:numPr>
          <w:ilvl w:val="0"/>
          <w:numId w:val="23"/>
        </w:numPr>
        <w:spacing w:before="0" w:line="240" w:lineRule="auto"/>
        <w:ind w:left="709" w:hanging="357"/>
        <w:rPr>
          <w:rFonts w:asciiTheme="minorHAnsi" w:hAnsiTheme="minorHAnsi" w:cstheme="minorHAnsi"/>
          <w:sz w:val="22"/>
          <w:szCs w:val="22"/>
        </w:rPr>
      </w:pPr>
      <w:r w:rsidRPr="00F676A8">
        <w:rPr>
          <w:rFonts w:asciiTheme="minorHAnsi" w:hAnsiTheme="minorHAnsi" w:cstheme="minorHAnsi"/>
          <w:sz w:val="22"/>
          <w:szCs w:val="22"/>
        </w:rPr>
        <w:t>se při realizaci zjistí skutečnosti odlišné od dokumentace předané objednatelem (</w:t>
      </w:r>
      <w:r w:rsidR="00CB1916">
        <w:rPr>
          <w:rFonts w:asciiTheme="minorHAnsi" w:hAnsiTheme="minorHAnsi" w:cstheme="minorHAnsi"/>
          <w:sz w:val="22"/>
          <w:szCs w:val="22"/>
        </w:rPr>
        <w:t xml:space="preserve">např. </w:t>
      </w:r>
      <w:r w:rsidRPr="00F676A8">
        <w:rPr>
          <w:rFonts w:asciiTheme="minorHAnsi" w:hAnsiTheme="minorHAnsi" w:cstheme="minorHAnsi"/>
          <w:sz w:val="22"/>
          <w:szCs w:val="22"/>
        </w:rPr>
        <w:t>neodpovídají geologické údaje apod.).</w:t>
      </w:r>
    </w:p>
    <w:p w14:paraId="068B2E2B" w14:textId="77777777" w:rsidR="00E91FF9" w:rsidRPr="00F676A8" w:rsidRDefault="3E325A32" w:rsidP="0021484B">
      <w:pPr>
        <w:numPr>
          <w:ilvl w:val="0"/>
          <w:numId w:val="20"/>
        </w:numPr>
        <w:spacing w:after="0" w:line="240" w:lineRule="auto"/>
        <w:ind w:left="357" w:hanging="357"/>
        <w:jc w:val="both"/>
        <w:rPr>
          <w:rFonts w:cstheme="minorHAnsi"/>
        </w:rPr>
      </w:pPr>
      <w:r w:rsidRPr="00F676A8">
        <w:rPr>
          <w:rFonts w:cstheme="minorHAnsi"/>
        </w:rPr>
        <w:t>Rozsah případných méněprací nebo víceprací a cena za jejich realizaci, jakož i jakékoliv překročení ceny stanovené v odst. 1 tohoto článku smlouvy nebo záměna položek dle §</w:t>
      </w:r>
      <w:r w:rsidR="00F5056E" w:rsidRPr="00F676A8">
        <w:rPr>
          <w:rFonts w:cstheme="minorHAnsi"/>
        </w:rPr>
        <w:t> </w:t>
      </w:r>
      <w:r w:rsidRPr="00F676A8">
        <w:rPr>
          <w:rFonts w:cstheme="minorHAnsi"/>
        </w:rPr>
        <w:t xml:space="preserve">222 odst. 7 </w:t>
      </w:r>
      <w:r w:rsidR="00CB1916">
        <w:rPr>
          <w:rFonts w:cstheme="minorHAnsi"/>
        </w:rPr>
        <w:t xml:space="preserve">zákona </w:t>
      </w:r>
      <w:r w:rsidRPr="00F676A8">
        <w:rPr>
          <w:rFonts w:cstheme="minorHAnsi"/>
        </w:rPr>
        <w:t>budou vždy předem sjednány dodatkem k této smlouvě.</w:t>
      </w:r>
    </w:p>
    <w:p w14:paraId="2476D8C7" w14:textId="77777777" w:rsidR="00E91FF9" w:rsidRPr="00F676A8" w:rsidRDefault="3E325A32" w:rsidP="0021484B">
      <w:pPr>
        <w:numPr>
          <w:ilvl w:val="0"/>
          <w:numId w:val="20"/>
        </w:numPr>
        <w:spacing w:after="0" w:line="240" w:lineRule="auto"/>
        <w:ind w:left="357" w:hanging="357"/>
        <w:jc w:val="both"/>
        <w:rPr>
          <w:rFonts w:cstheme="minorHAnsi"/>
        </w:rPr>
      </w:pPr>
      <w:r w:rsidRPr="00F676A8">
        <w:rPr>
          <w:rFonts w:cstheme="minorHAnsi"/>
        </w:rPr>
        <w:t>Zhotovitel je povinen zpracovat veškeré změnové listy a dále oceněné soupisy méněprací a víceprací dle odstavce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7E6703C2" w14:textId="77777777" w:rsidR="00E91FF9" w:rsidRDefault="3E325A32" w:rsidP="0021484B">
      <w:pPr>
        <w:numPr>
          <w:ilvl w:val="0"/>
          <w:numId w:val="20"/>
        </w:numPr>
        <w:spacing w:after="0" w:line="240" w:lineRule="auto"/>
        <w:ind w:left="357" w:hanging="357"/>
        <w:jc w:val="both"/>
        <w:rPr>
          <w:rFonts w:cstheme="minorHAnsi"/>
        </w:rPr>
      </w:pPr>
      <w:r w:rsidRPr="00F676A8">
        <w:rPr>
          <w:rFonts w:cstheme="minorHAnsi"/>
        </w:rPr>
        <w:t>Zhotovitel, plátce DPH,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10835E4" w14:textId="77777777" w:rsidR="00CB1916" w:rsidRPr="00F676A8" w:rsidRDefault="00CB1916" w:rsidP="00CB1916">
      <w:pPr>
        <w:spacing w:after="0" w:line="240" w:lineRule="auto"/>
        <w:ind w:left="357"/>
        <w:jc w:val="both"/>
        <w:rPr>
          <w:rFonts w:cstheme="minorHAnsi"/>
        </w:rPr>
      </w:pPr>
    </w:p>
    <w:p w14:paraId="430854F4"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VI.</w:t>
      </w:r>
      <w:r w:rsidRPr="00F676A8">
        <w:rPr>
          <w:rFonts w:cstheme="minorHAnsi"/>
          <w:b/>
        </w:rPr>
        <w:br/>
        <w:t>Platební podmínky</w:t>
      </w:r>
    </w:p>
    <w:p w14:paraId="31AFE869" w14:textId="77777777" w:rsidR="00E91FF9" w:rsidRPr="00F676A8" w:rsidRDefault="00E91FF9" w:rsidP="0021484B">
      <w:pPr>
        <w:widowControl w:val="0"/>
        <w:numPr>
          <w:ilvl w:val="1"/>
          <w:numId w:val="24"/>
        </w:numPr>
        <w:snapToGrid w:val="0"/>
        <w:spacing w:after="0" w:line="240" w:lineRule="auto"/>
        <w:ind w:left="357" w:hanging="357"/>
        <w:jc w:val="both"/>
        <w:rPr>
          <w:rFonts w:cstheme="minorHAnsi"/>
        </w:rPr>
      </w:pPr>
      <w:r w:rsidRPr="00F676A8">
        <w:rPr>
          <w:rFonts w:cstheme="minorHAnsi"/>
        </w:rPr>
        <w:t>Zálohy na platby nejsou sjednány.</w:t>
      </w:r>
    </w:p>
    <w:p w14:paraId="4473E0D5" w14:textId="70BF4491" w:rsidR="00E91FF9" w:rsidRPr="00F676A8" w:rsidRDefault="00E91FF9" w:rsidP="0021484B">
      <w:pPr>
        <w:widowControl w:val="0"/>
        <w:numPr>
          <w:ilvl w:val="1"/>
          <w:numId w:val="24"/>
        </w:numPr>
        <w:snapToGrid w:val="0"/>
        <w:spacing w:after="0" w:line="240" w:lineRule="auto"/>
        <w:ind w:left="357" w:hanging="357"/>
        <w:jc w:val="both"/>
        <w:rPr>
          <w:rFonts w:cstheme="minorHAnsi"/>
        </w:rPr>
      </w:pPr>
      <w:r w:rsidRPr="00F676A8">
        <w:rPr>
          <w:rFonts w:cstheme="minorHAnsi"/>
        </w:rPr>
        <w:t>Podkladem pro úhradu ceny za dílo budou faktu</w:t>
      </w:r>
      <w:smartTag w:uri="urn:schemas-microsoft-com:office:smarttags" w:element="metricconverter">
        <w:r w:rsidRPr="00F676A8">
          <w:rPr>
            <w:rFonts w:cstheme="minorHAnsi"/>
          </w:rPr>
          <w:t>ry</w:t>
        </w:r>
      </w:smartTag>
      <w:r w:rsidRPr="00F676A8">
        <w:rPr>
          <w:rFonts w:cstheme="minorHAnsi"/>
        </w:rPr>
        <w:t>, které budou mít náležitosti daňového dokladu (dále jen „faktura“). Kromě náležitostí stanovených platnými právními předpisy pro daňový doklad bude zhotovitel povinen ve faktuře uvést i tyto údaje:</w:t>
      </w:r>
    </w:p>
    <w:p w14:paraId="587CEECB" w14:textId="77777777" w:rsidR="004352A5" w:rsidRDefault="004352A5" w:rsidP="0021484B">
      <w:pPr>
        <w:widowControl w:val="0"/>
        <w:numPr>
          <w:ilvl w:val="2"/>
          <w:numId w:val="25"/>
        </w:numPr>
        <w:tabs>
          <w:tab w:val="clear" w:pos="737"/>
          <w:tab w:val="left" w:pos="714"/>
        </w:tabs>
        <w:snapToGrid w:val="0"/>
        <w:spacing w:after="0" w:line="240" w:lineRule="auto"/>
        <w:ind w:left="714" w:hanging="357"/>
        <w:jc w:val="both"/>
        <w:rPr>
          <w:rFonts w:cstheme="minorHAnsi"/>
        </w:rPr>
      </w:pPr>
      <w:r>
        <w:rPr>
          <w:rFonts w:cstheme="minorHAnsi"/>
        </w:rPr>
        <w:t>Číslo a datum vystavení faktury,</w:t>
      </w:r>
    </w:p>
    <w:p w14:paraId="2C85194E" w14:textId="782C3F3C" w:rsidR="00E91FF9" w:rsidRPr="00F676A8" w:rsidRDefault="004352A5" w:rsidP="0021484B">
      <w:pPr>
        <w:widowControl w:val="0"/>
        <w:numPr>
          <w:ilvl w:val="2"/>
          <w:numId w:val="25"/>
        </w:numPr>
        <w:tabs>
          <w:tab w:val="clear" w:pos="737"/>
          <w:tab w:val="left" w:pos="714"/>
        </w:tabs>
        <w:snapToGrid w:val="0"/>
        <w:spacing w:after="0" w:line="240" w:lineRule="auto"/>
        <w:ind w:left="714" w:hanging="357"/>
        <w:jc w:val="both"/>
        <w:rPr>
          <w:rFonts w:cstheme="minorHAnsi"/>
        </w:rPr>
      </w:pPr>
      <w:r>
        <w:rPr>
          <w:rFonts w:cstheme="minorHAnsi"/>
        </w:rPr>
        <w:t>pokud je přiděleno</w:t>
      </w:r>
      <w:r w:rsidRPr="00F676A8">
        <w:rPr>
          <w:rFonts w:cstheme="minorHAnsi"/>
        </w:rPr>
        <w:t xml:space="preserve"> </w:t>
      </w:r>
      <w:r>
        <w:rPr>
          <w:rFonts w:cstheme="minorHAnsi"/>
        </w:rPr>
        <w:t xml:space="preserve">tak </w:t>
      </w:r>
      <w:r w:rsidR="00E91FF9" w:rsidRPr="00F676A8">
        <w:rPr>
          <w:rFonts w:cstheme="minorHAnsi"/>
        </w:rPr>
        <w:t>číslo smlouvy objednatele</w:t>
      </w:r>
      <w:r>
        <w:rPr>
          <w:rFonts w:cstheme="minorHAnsi"/>
        </w:rPr>
        <w:t xml:space="preserve"> a datum jejího uzavření</w:t>
      </w:r>
      <w:r w:rsidR="00E91FF9" w:rsidRPr="00F676A8">
        <w:rPr>
          <w:rFonts w:cstheme="minorHAnsi"/>
        </w:rPr>
        <w:t>, IČ</w:t>
      </w:r>
      <w:r>
        <w:rPr>
          <w:rFonts w:cstheme="minorHAnsi"/>
        </w:rPr>
        <w:t xml:space="preserve"> a </w:t>
      </w:r>
      <w:proofErr w:type="gramStart"/>
      <w:r>
        <w:rPr>
          <w:rFonts w:cstheme="minorHAnsi"/>
        </w:rPr>
        <w:t>D</w:t>
      </w:r>
      <w:r w:rsidR="007C6A92">
        <w:rPr>
          <w:rFonts w:cstheme="minorHAnsi"/>
        </w:rPr>
        <w:t>I</w:t>
      </w:r>
      <w:r>
        <w:rPr>
          <w:rFonts w:cstheme="minorHAnsi"/>
        </w:rPr>
        <w:t xml:space="preserve">Č </w:t>
      </w:r>
      <w:r w:rsidR="00E91FF9" w:rsidRPr="00F676A8">
        <w:rPr>
          <w:rFonts w:cstheme="minorHAnsi"/>
        </w:rPr>
        <w:t xml:space="preserve"> objednatele</w:t>
      </w:r>
      <w:proofErr w:type="gramEnd"/>
      <w:r>
        <w:rPr>
          <w:rFonts w:cstheme="minorHAnsi"/>
        </w:rPr>
        <w:t xml:space="preserve"> a zhotovitele, jejich přesné názvy a sídlo</w:t>
      </w:r>
      <w:r w:rsidR="00E91FF9" w:rsidRPr="00F676A8">
        <w:rPr>
          <w:rFonts w:cstheme="minorHAnsi"/>
        </w:rPr>
        <w:t>,</w:t>
      </w:r>
    </w:p>
    <w:p w14:paraId="09289B95" w14:textId="1FAF6E11" w:rsidR="00CC7C71" w:rsidRDefault="004352A5" w:rsidP="0021484B">
      <w:pPr>
        <w:widowControl w:val="0"/>
        <w:numPr>
          <w:ilvl w:val="2"/>
          <w:numId w:val="25"/>
        </w:numPr>
        <w:tabs>
          <w:tab w:val="left" w:pos="709"/>
        </w:tabs>
        <w:snapToGrid w:val="0"/>
        <w:spacing w:after="0" w:line="240" w:lineRule="auto"/>
        <w:ind w:left="714" w:hanging="357"/>
        <w:jc w:val="both"/>
        <w:rPr>
          <w:rFonts w:cstheme="minorHAnsi"/>
        </w:rPr>
      </w:pPr>
      <w:r>
        <w:rPr>
          <w:rFonts w:cstheme="minorHAnsi"/>
        </w:rPr>
        <w:t xml:space="preserve">název a číslo projektu, z něhož má být předmět smlouvy </w:t>
      </w:r>
      <w:r w:rsidR="007C6A92">
        <w:rPr>
          <w:rFonts w:cstheme="minorHAnsi"/>
        </w:rPr>
        <w:t>spolufinancován</w:t>
      </w:r>
      <w:r>
        <w:rPr>
          <w:rFonts w:cstheme="minorHAnsi"/>
        </w:rPr>
        <w:t xml:space="preserve"> (název a číslo projektu, z něhož má být faktura hrazena: „Výstavba atletického oválu, reg. č. 16255“)</w:t>
      </w:r>
    </w:p>
    <w:p w14:paraId="75E55939" w14:textId="77777777" w:rsidR="00E91FF9" w:rsidRPr="00CC7C71" w:rsidRDefault="00E91FF9" w:rsidP="0021484B">
      <w:pPr>
        <w:widowControl w:val="0"/>
        <w:numPr>
          <w:ilvl w:val="2"/>
          <w:numId w:val="25"/>
        </w:numPr>
        <w:tabs>
          <w:tab w:val="left" w:pos="709"/>
        </w:tabs>
        <w:snapToGrid w:val="0"/>
        <w:spacing w:after="0" w:line="240" w:lineRule="auto"/>
        <w:ind w:left="714" w:hanging="357"/>
        <w:jc w:val="both"/>
        <w:rPr>
          <w:rFonts w:cstheme="minorHAnsi"/>
        </w:rPr>
      </w:pPr>
      <w:r w:rsidRPr="00CC7C71">
        <w:rPr>
          <w:rFonts w:cstheme="minorHAnsi"/>
        </w:rPr>
        <w:t>označení banky a číslo účtu, na který musí být zaplaceno (pokud je číslo účtu odlišné od čísla uvedeného v čl. I odst. 2, je zhotovitel povinen o této skutečnosti v souladu s čl. II odst. 2 této smlouvy informovat objednatele),</w:t>
      </w:r>
    </w:p>
    <w:p w14:paraId="7A9CE573" w14:textId="77777777" w:rsidR="00E91FF9" w:rsidRPr="00F676A8" w:rsidRDefault="00E91FF9" w:rsidP="0021484B">
      <w:pPr>
        <w:widowControl w:val="0"/>
        <w:numPr>
          <w:ilvl w:val="2"/>
          <w:numId w:val="25"/>
        </w:numPr>
        <w:tabs>
          <w:tab w:val="left" w:pos="709"/>
        </w:tabs>
        <w:snapToGrid w:val="0"/>
        <w:spacing w:after="0" w:line="240" w:lineRule="auto"/>
        <w:ind w:left="714" w:hanging="357"/>
        <w:jc w:val="both"/>
        <w:rPr>
          <w:rFonts w:cstheme="minorHAnsi"/>
        </w:rPr>
      </w:pPr>
      <w:r w:rsidRPr="00F676A8">
        <w:rPr>
          <w:rFonts w:cstheme="minorHAnsi"/>
        </w:rPr>
        <w:t>lhůtu splatnosti faktury,</w:t>
      </w:r>
    </w:p>
    <w:p w14:paraId="701B75D2" w14:textId="77777777" w:rsidR="00E91FF9" w:rsidRPr="00F676A8" w:rsidRDefault="00E91FF9" w:rsidP="0021484B">
      <w:pPr>
        <w:widowControl w:val="0"/>
        <w:numPr>
          <w:ilvl w:val="2"/>
          <w:numId w:val="25"/>
        </w:numPr>
        <w:tabs>
          <w:tab w:val="left" w:pos="709"/>
        </w:tabs>
        <w:snapToGrid w:val="0"/>
        <w:spacing w:after="0" w:line="240" w:lineRule="auto"/>
        <w:ind w:left="714" w:hanging="357"/>
        <w:jc w:val="both"/>
        <w:rPr>
          <w:rFonts w:cstheme="minorHAnsi"/>
        </w:rPr>
      </w:pPr>
      <w:r w:rsidRPr="00F676A8">
        <w:rPr>
          <w:rFonts w:cstheme="minorHAnsi"/>
        </w:rPr>
        <w:t>označení osoby, která fakturu vyhotovila, včetně jejího podpisu</w:t>
      </w:r>
      <w:r w:rsidR="004874FA" w:rsidRPr="00F676A8">
        <w:rPr>
          <w:rFonts w:cstheme="minorHAnsi"/>
        </w:rPr>
        <w:t xml:space="preserve"> v případě listinného vyhotovení</w:t>
      </w:r>
      <w:r w:rsidRPr="00F676A8">
        <w:rPr>
          <w:rFonts w:cstheme="minorHAnsi"/>
        </w:rPr>
        <w:t xml:space="preserve"> a kontaktního telefonu,</w:t>
      </w:r>
    </w:p>
    <w:p w14:paraId="6883DBAB" w14:textId="77777777" w:rsidR="00181DF6" w:rsidRPr="00F676A8" w:rsidRDefault="00E91FF9" w:rsidP="0021484B">
      <w:pPr>
        <w:widowControl w:val="0"/>
        <w:numPr>
          <w:ilvl w:val="2"/>
          <w:numId w:val="25"/>
        </w:numPr>
        <w:tabs>
          <w:tab w:val="left" w:pos="709"/>
        </w:tabs>
        <w:snapToGrid w:val="0"/>
        <w:spacing w:after="0" w:line="240" w:lineRule="auto"/>
        <w:ind w:left="714" w:hanging="357"/>
        <w:jc w:val="both"/>
        <w:rPr>
          <w:rFonts w:cstheme="minorHAnsi"/>
        </w:rPr>
      </w:pPr>
      <w:r w:rsidRPr="00F676A8">
        <w:rPr>
          <w:rFonts w:cstheme="minorHAnsi"/>
        </w:rPr>
        <w:t>výši pozastávky (pouze u faktur, kterými bude fakturována cena díla přesahující 90 % ceny díla, u ostatních faktur pozastávka nebude uplatněna)</w:t>
      </w:r>
      <w:r w:rsidR="000D56F5" w:rsidRPr="00F676A8">
        <w:rPr>
          <w:rFonts w:cstheme="minorHAnsi"/>
        </w:rPr>
        <w:t xml:space="preserve"> v případě, že nebude využita bankovní záruka,</w:t>
      </w:r>
    </w:p>
    <w:p w14:paraId="258F1BFE" w14:textId="77777777" w:rsidR="00E91FF9" w:rsidRPr="00F676A8" w:rsidRDefault="00E91FF9" w:rsidP="0021484B">
      <w:pPr>
        <w:pStyle w:val="Odstavecseseznamem"/>
        <w:widowControl w:val="0"/>
        <w:numPr>
          <w:ilvl w:val="2"/>
          <w:numId w:val="25"/>
        </w:numPr>
        <w:tabs>
          <w:tab w:val="left" w:pos="709"/>
        </w:tabs>
        <w:snapToGrid w:val="0"/>
        <w:jc w:val="both"/>
        <w:rPr>
          <w:rFonts w:asciiTheme="minorHAnsi" w:hAnsiTheme="minorHAnsi" w:cstheme="minorHAnsi"/>
          <w:sz w:val="22"/>
          <w:szCs w:val="22"/>
        </w:rPr>
      </w:pPr>
      <w:r w:rsidRPr="00F676A8">
        <w:rPr>
          <w:rFonts w:asciiTheme="minorHAnsi" w:hAnsiTheme="minorHAnsi" w:cstheme="minorHAnsi"/>
          <w:sz w:val="22"/>
          <w:szCs w:val="22"/>
        </w:rPr>
        <w:t>přílohou konečné faktury bude protokol o předání a převzetí díla dle čl. XII odst. 2 této smlouvy, obsahující prohlášení objednatele, že dílo přejímá. Součástí konečné faktury bude rekapitulace vystavených faktur.</w:t>
      </w:r>
    </w:p>
    <w:p w14:paraId="7E31B630" w14:textId="3A885D34" w:rsidR="00E91FF9" w:rsidRPr="00450EA1" w:rsidRDefault="00E91FF9" w:rsidP="00D63D7E">
      <w:pPr>
        <w:pStyle w:val="Odstavecseseznamem"/>
        <w:widowControl w:val="0"/>
        <w:numPr>
          <w:ilvl w:val="1"/>
          <w:numId w:val="24"/>
        </w:numPr>
        <w:snapToGrid w:val="0"/>
        <w:ind w:left="357"/>
        <w:jc w:val="both"/>
        <w:rPr>
          <w:rFonts w:asciiTheme="minorHAnsi" w:hAnsiTheme="minorHAnsi" w:cstheme="minorHAnsi"/>
          <w:sz w:val="22"/>
          <w:szCs w:val="22"/>
        </w:rPr>
      </w:pPr>
      <w:r w:rsidRPr="00450EA1">
        <w:rPr>
          <w:rFonts w:asciiTheme="minorHAnsi" w:hAnsiTheme="minorHAnsi" w:cstheme="minorHAnsi"/>
          <w:sz w:val="22"/>
          <w:szCs w:val="22"/>
        </w:rPr>
        <w:t xml:space="preserve">V souladu s ustanovením zákona o DPH sjednávají smluvní strany dílčí plnění v rozsahu skutečně provedeného plnění za kalendářní měsíc. Dílčí plnění odsouhlasené </w:t>
      </w:r>
      <w:r w:rsidR="0083239B" w:rsidRPr="00450EA1">
        <w:rPr>
          <w:rFonts w:asciiTheme="minorHAnsi" w:hAnsiTheme="minorHAnsi" w:cstheme="minorHAnsi"/>
          <w:sz w:val="22"/>
          <w:szCs w:val="22"/>
        </w:rPr>
        <w:t xml:space="preserve">za </w:t>
      </w:r>
      <w:r w:rsidRPr="00450EA1">
        <w:rPr>
          <w:rFonts w:asciiTheme="minorHAnsi" w:hAnsiTheme="minorHAnsi" w:cstheme="minorHAnsi"/>
          <w:sz w:val="22"/>
          <w:szCs w:val="22"/>
        </w:rPr>
        <w:t>objednatele</w:t>
      </w:r>
      <w:r w:rsidR="0083239B" w:rsidRPr="00450EA1">
        <w:rPr>
          <w:rFonts w:asciiTheme="minorHAnsi" w:hAnsiTheme="minorHAnsi" w:cstheme="minorHAnsi"/>
          <w:sz w:val="22"/>
          <w:szCs w:val="22"/>
        </w:rPr>
        <w:t xml:space="preserve"> osobou vykonávající technický dozor</w:t>
      </w:r>
      <w:r w:rsidRPr="00450EA1">
        <w:rPr>
          <w:rFonts w:asciiTheme="minorHAnsi" w:hAnsiTheme="minorHAnsi" w:cstheme="minorHAnsi"/>
          <w:sz w:val="22"/>
          <w:szCs w:val="22"/>
        </w:rPr>
        <w:t xml:space="preserve"> </w:t>
      </w:r>
      <w:r w:rsidR="00B96B67" w:rsidRPr="00450EA1">
        <w:rPr>
          <w:rFonts w:asciiTheme="minorHAnsi" w:hAnsiTheme="minorHAnsi" w:cstheme="minorHAnsi"/>
          <w:sz w:val="22"/>
          <w:szCs w:val="22"/>
        </w:rPr>
        <w:t xml:space="preserve">stavebníka </w:t>
      </w:r>
      <w:r w:rsidRPr="00450EA1">
        <w:rPr>
          <w:rFonts w:asciiTheme="minorHAnsi" w:hAnsiTheme="minorHAnsi" w:cstheme="minorHAnsi"/>
          <w:sz w:val="22"/>
          <w:szCs w:val="22"/>
        </w:rPr>
        <w:t xml:space="preserve">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w:t>
      </w:r>
      <w:r w:rsidR="00D14271" w:rsidRPr="00450EA1">
        <w:rPr>
          <w:rFonts w:asciiTheme="minorHAnsi" w:hAnsiTheme="minorHAnsi" w:cstheme="minorHAnsi"/>
          <w:sz w:val="22"/>
          <w:szCs w:val="22"/>
        </w:rPr>
        <w:t>protokol – obojí</w:t>
      </w:r>
      <w:r w:rsidRPr="00450EA1">
        <w:rPr>
          <w:rFonts w:asciiTheme="minorHAnsi" w:hAnsiTheme="minorHAnsi" w:cstheme="minorHAnsi"/>
          <w:sz w:val="22"/>
          <w:szCs w:val="22"/>
        </w:rPr>
        <w:t xml:space="preserve"> podepsané zhotovitelem a odsouhlasené osobou vykonávající technický dozor stavebníka</w:t>
      </w:r>
      <w:r w:rsidR="00943F7B">
        <w:rPr>
          <w:rFonts w:asciiTheme="minorHAnsi" w:hAnsiTheme="minorHAnsi" w:cstheme="minorHAnsi"/>
          <w:sz w:val="22"/>
          <w:szCs w:val="22"/>
        </w:rPr>
        <w:t xml:space="preserve">. </w:t>
      </w:r>
      <w:r w:rsidRPr="00450EA1">
        <w:rPr>
          <w:rFonts w:asciiTheme="minorHAnsi" w:hAnsiTheme="minorHAnsi" w:cstheme="minorHAnsi"/>
          <w:sz w:val="22"/>
          <w:szCs w:val="22"/>
        </w:rPr>
        <w:t xml:space="preserve"> </w:t>
      </w:r>
      <w:r w:rsidR="003A0EC6" w:rsidRPr="00450EA1">
        <w:rPr>
          <w:rFonts w:asciiTheme="minorHAnsi" w:hAnsiTheme="minorHAnsi" w:cstheme="minorHAnsi"/>
          <w:sz w:val="22"/>
          <w:szCs w:val="22"/>
        </w:rPr>
        <w:t>Měsíčně bude zaslán také e</w:t>
      </w:r>
      <w:r w:rsidR="005B668D" w:rsidRPr="00450EA1">
        <w:rPr>
          <w:rFonts w:asciiTheme="minorHAnsi" w:hAnsiTheme="minorHAnsi" w:cstheme="minorHAnsi"/>
          <w:sz w:val="22"/>
          <w:szCs w:val="22"/>
        </w:rPr>
        <w:t xml:space="preserve">lektronický soupis skutečně provedených prací, tzv. čerpání, a to formou výstupu z rozpočtového softwaru, který je ve shodné struktuře a formátu jako je smluvní položkový rozpočet stavby. Nemá-li zhotovitel možnost vyhotovit tento elektronický výstup, vyplní zhotovitel údaje o čerpání dle skutečnosti </w:t>
      </w:r>
      <w:r w:rsidR="001C08D7" w:rsidRPr="00450EA1">
        <w:rPr>
          <w:rFonts w:asciiTheme="minorHAnsi" w:hAnsiTheme="minorHAnsi" w:cstheme="minorHAnsi"/>
          <w:sz w:val="22"/>
          <w:szCs w:val="22"/>
        </w:rPr>
        <w:t>po</w:t>
      </w:r>
      <w:r w:rsidR="005B668D" w:rsidRPr="00450EA1">
        <w:rPr>
          <w:rFonts w:asciiTheme="minorHAnsi" w:hAnsiTheme="minorHAnsi" w:cstheme="minorHAnsi"/>
          <w:sz w:val="22"/>
          <w:szCs w:val="22"/>
        </w:rPr>
        <w:t>dle jednotlivých faktur do dokumentu ve formátu xls., který mu předá objednatel.</w:t>
      </w:r>
      <w:r w:rsidR="00450EA1" w:rsidRPr="00450EA1">
        <w:rPr>
          <w:rFonts w:asciiTheme="minorHAnsi" w:hAnsiTheme="minorHAnsi" w:cstheme="minorHAnsi"/>
          <w:sz w:val="22"/>
          <w:szCs w:val="22"/>
        </w:rPr>
        <w:t xml:space="preserve"> </w:t>
      </w:r>
      <w:r w:rsidRPr="00450EA1">
        <w:rPr>
          <w:rFonts w:asciiTheme="minorHAnsi" w:hAnsiTheme="minorHAnsi" w:cstheme="minorHAnsi"/>
          <w:sz w:val="22"/>
          <w:szCs w:val="22"/>
        </w:rPr>
        <w:t>V případě dodatečných prací fakturovaných na základě dodatků uzavřených k této smlouvě (vícepráce) bude soupis těchto víceprací tvořit samostatnou přílohu faktury.</w:t>
      </w:r>
    </w:p>
    <w:p w14:paraId="54274440" w14:textId="6D7021B0" w:rsidR="00E91FF9" w:rsidRPr="00E70F91" w:rsidRDefault="00E91FF9" w:rsidP="00E70F91">
      <w:pPr>
        <w:widowControl w:val="0"/>
        <w:numPr>
          <w:ilvl w:val="1"/>
          <w:numId w:val="54"/>
        </w:numPr>
        <w:tabs>
          <w:tab w:val="clear" w:pos="360"/>
          <w:tab w:val="num" w:pos="644"/>
        </w:tabs>
        <w:snapToGrid w:val="0"/>
        <w:spacing w:after="0" w:line="240" w:lineRule="auto"/>
        <w:ind w:left="357" w:hanging="357"/>
        <w:jc w:val="both"/>
        <w:rPr>
          <w:rFonts w:eastAsia="Times New Roman" w:cstheme="minorHAnsi"/>
          <w:lang w:eastAsia="cs-CZ"/>
        </w:rPr>
      </w:pPr>
      <w:r w:rsidRPr="00E70F91">
        <w:rPr>
          <w:rFonts w:cstheme="minorHAnsi"/>
        </w:rPr>
        <w:t xml:space="preserve">Faktury (samostatná zdanitelná plnění) budou zhotovitelem vystavovány </w:t>
      </w:r>
      <w:r w:rsidR="00943F7B" w:rsidRPr="00E70F91">
        <w:rPr>
          <w:rFonts w:cstheme="minorHAnsi"/>
        </w:rPr>
        <w:t xml:space="preserve">nejpozději do desátého pracovního dne daného kalendářního </w:t>
      </w:r>
      <w:proofErr w:type="gramStart"/>
      <w:r w:rsidR="00943F7B" w:rsidRPr="00E70F91">
        <w:rPr>
          <w:rFonts w:cstheme="minorHAnsi"/>
        </w:rPr>
        <w:t>měsíce</w:t>
      </w:r>
      <w:proofErr w:type="gramEnd"/>
      <w:r w:rsidR="00943F7B" w:rsidRPr="00E70F91">
        <w:rPr>
          <w:rFonts w:cstheme="minorHAnsi"/>
        </w:rPr>
        <w:t xml:space="preserve"> a to </w:t>
      </w:r>
      <w:r w:rsidRPr="00E70F91">
        <w:rPr>
          <w:rFonts w:cstheme="minorHAnsi"/>
        </w:rPr>
        <w:t>do celkové výše ceny díla dle čl. V odst. 1 této smlouvy. Objednatelem budou faktury uhrazeny do celkové výše 90 % ze smluvní ceny díla včetně DPH a na zbývající část ceny díla (tj. nad 90 % smluvní ceny díla</w:t>
      </w:r>
      <w:r w:rsidR="00A31641" w:rsidRPr="00E70F91">
        <w:rPr>
          <w:rFonts w:cstheme="minorHAnsi"/>
        </w:rPr>
        <w:t xml:space="preserve"> včetně DPH</w:t>
      </w:r>
      <w:r w:rsidRPr="00E70F91">
        <w:rPr>
          <w:rFonts w:cstheme="minorHAnsi"/>
        </w:rPr>
        <w:t>) budou objednatelem v příslušných fakturách vystavených zhotovitelem uplatněny pozastávky. Zhotovitel je povinen uvést v těchto fakturách výši pozastávky.</w:t>
      </w:r>
      <w:r w:rsidR="005E7DCE" w:rsidRPr="00E70F91">
        <w:rPr>
          <w:rFonts w:cstheme="minorHAnsi"/>
        </w:rPr>
        <w:t xml:space="preserve"> </w:t>
      </w:r>
      <w:r w:rsidR="005E7DCE" w:rsidRPr="00E70F91">
        <w:rPr>
          <w:rFonts w:eastAsia="Times New Roman" w:cstheme="minorHAnsi"/>
          <w:lang w:eastAsia="cs-CZ"/>
        </w:rPr>
        <w:t>Pokud již budou v době vystavování faktury splněny podmínky pro uvolnění pozastávek uvedené v odst. 6 tohoto článku smlouvy, není již nutné pozastávku na faktuře uvádět.</w:t>
      </w:r>
    </w:p>
    <w:p w14:paraId="01722BFD" w14:textId="77777777" w:rsidR="00E91FF9" w:rsidRPr="00F676A8" w:rsidRDefault="00E91FF9" w:rsidP="0021484B">
      <w:pPr>
        <w:keepNext/>
        <w:widowControl w:val="0"/>
        <w:numPr>
          <w:ilvl w:val="1"/>
          <w:numId w:val="24"/>
        </w:numPr>
        <w:snapToGrid w:val="0"/>
        <w:spacing w:after="0" w:line="240" w:lineRule="auto"/>
        <w:ind w:left="357" w:hanging="357"/>
        <w:jc w:val="both"/>
        <w:rPr>
          <w:rFonts w:cstheme="minorHAnsi"/>
        </w:rPr>
      </w:pPr>
      <w:r w:rsidRPr="00F676A8">
        <w:rPr>
          <w:rFonts w:cstheme="minorHAnsi"/>
        </w:rPr>
        <w:t>Lhůta splatnosti jednotlivých faktur je dohodou stanovena na </w:t>
      </w:r>
      <w:r w:rsidRPr="00F676A8">
        <w:rPr>
          <w:rFonts w:cstheme="minorHAnsi"/>
          <w:color w:val="000000" w:themeColor="text1"/>
        </w:rPr>
        <w:t>30 k</w:t>
      </w:r>
      <w:r w:rsidRPr="00F676A8">
        <w:rPr>
          <w:rFonts w:cstheme="minorHAnsi"/>
        </w:rPr>
        <w:t>alendářních dnů ode dne jejich doručení objednateli.</w:t>
      </w:r>
    </w:p>
    <w:p w14:paraId="140E2922" w14:textId="77777777" w:rsidR="00E91FF9" w:rsidRPr="00F676A8" w:rsidRDefault="00E91FF9" w:rsidP="0021484B">
      <w:pPr>
        <w:widowControl w:val="0"/>
        <w:numPr>
          <w:ilvl w:val="1"/>
          <w:numId w:val="54"/>
        </w:numPr>
        <w:tabs>
          <w:tab w:val="clear" w:pos="360"/>
          <w:tab w:val="num" w:pos="644"/>
        </w:tabs>
        <w:snapToGrid w:val="0"/>
        <w:spacing w:after="0" w:line="240" w:lineRule="auto"/>
        <w:ind w:left="357" w:hanging="357"/>
        <w:jc w:val="both"/>
        <w:rPr>
          <w:rFonts w:eastAsia="Times New Roman" w:cstheme="minorHAnsi"/>
          <w:color w:val="000000" w:themeColor="text1"/>
          <w:lang w:eastAsia="cs-CZ"/>
        </w:rPr>
      </w:pPr>
      <w:r w:rsidRPr="00F676A8">
        <w:rPr>
          <w:rFonts w:cstheme="minorHAnsi"/>
          <w:color w:val="000000" w:themeColor="text1"/>
        </w:rPr>
        <w:t xml:space="preserve">Pozastávky dle odstavce 4 tohoto článku smlouvy budou zhotoviteli uvolněny na základě jeho písemné žádosti, a to do 30 dnů od doručení žádosti objednateli. Zhotovitel je oprávněn požádat o uvolnění pozastávek až </w:t>
      </w:r>
      <w:bookmarkStart w:id="6" w:name="_Hlk126929103"/>
      <w:r w:rsidRPr="00F676A8">
        <w:rPr>
          <w:rFonts w:cstheme="minorHAnsi"/>
          <w:color w:val="000000" w:themeColor="text1"/>
        </w:rPr>
        <w:t xml:space="preserve">poté, co bude dílo provedeno (viz čl. IV odst. 1 této smlouvy), budou odstraněny všechny vady a nedodělky, s nimiž bylo dílo převzato, a zároveň </w:t>
      </w:r>
      <w:bookmarkStart w:id="7" w:name="_Hlk81296368"/>
      <w:r w:rsidRPr="00F676A8">
        <w:rPr>
          <w:rFonts w:cstheme="minorHAnsi"/>
          <w:color w:val="000000" w:themeColor="text1"/>
        </w:rPr>
        <w:t>bude možno v souladu se stavebním zákonem započít s trvalým užíváním stavby (tj. bude vydán kolaudační souhlas pro stavbu nebo bude možno stavbu trvale užívat na základě oznámení stavebnímu úřadu se započetím užívání dle předmětného zákona)</w:t>
      </w:r>
      <w:bookmarkEnd w:id="6"/>
      <w:bookmarkEnd w:id="7"/>
      <w:r w:rsidRPr="00F676A8">
        <w:rPr>
          <w:rFonts w:cstheme="minorHAnsi"/>
          <w:color w:val="000000" w:themeColor="text1"/>
        </w:rPr>
        <w:t>.</w:t>
      </w:r>
      <w:r w:rsidR="0085321D" w:rsidRPr="00F676A8">
        <w:rPr>
          <w:rFonts w:cstheme="minorHAnsi"/>
          <w:color w:val="000000" w:themeColor="text1"/>
        </w:rPr>
        <w:t xml:space="preserve"> </w:t>
      </w:r>
      <w:r w:rsidR="0085321D" w:rsidRPr="00F676A8">
        <w:rPr>
          <w:rFonts w:eastAsia="Times New Roman" w:cstheme="minorHAnsi"/>
          <w:color w:val="000000" w:themeColor="text1"/>
          <w:lang w:eastAsia="cs-CZ"/>
        </w:rPr>
        <w:t>V případě, že budou pozastávky nahrazeny bankovní zárukou, nebudou objednatelem uplatněny pozastávky dle postupu uvedeného v odst. 4 tohoto článku smlouvy, případně budou již uplatněné pozastávky zhotoviteli uvolněny</w:t>
      </w:r>
      <w:r w:rsidR="005E7DCE" w:rsidRPr="00F676A8">
        <w:rPr>
          <w:rFonts w:eastAsia="Times New Roman" w:cstheme="minorHAnsi"/>
          <w:color w:val="000000" w:themeColor="text1"/>
          <w:lang w:eastAsia="cs-CZ"/>
        </w:rPr>
        <w:t>, a to</w:t>
      </w:r>
      <w:r w:rsidR="0085321D" w:rsidRPr="00F676A8">
        <w:rPr>
          <w:rFonts w:eastAsia="Times New Roman" w:cstheme="minorHAnsi"/>
          <w:color w:val="000000" w:themeColor="text1"/>
          <w:lang w:eastAsia="cs-CZ"/>
        </w:rPr>
        <w:t xml:space="preserve"> do </w:t>
      </w:r>
      <w:r w:rsidR="005E7DCE" w:rsidRPr="00F676A8">
        <w:rPr>
          <w:rFonts w:eastAsia="Times New Roman" w:cstheme="minorHAnsi"/>
          <w:color w:val="000000" w:themeColor="text1"/>
          <w:lang w:eastAsia="cs-CZ"/>
        </w:rPr>
        <w:t>30</w:t>
      </w:r>
      <w:r w:rsidR="0085321D" w:rsidRPr="00F676A8">
        <w:rPr>
          <w:rFonts w:eastAsia="Times New Roman" w:cstheme="minorHAnsi"/>
          <w:color w:val="000000" w:themeColor="text1"/>
          <w:lang w:eastAsia="cs-CZ"/>
        </w:rPr>
        <w:t xml:space="preserve"> dnů ode dne doručení originálu bankovní záruky objednateli splňující podmínky odst. 7 tohoto článku smlouvy.</w:t>
      </w:r>
    </w:p>
    <w:p w14:paraId="7E4CB4DF" w14:textId="7948615B" w:rsidR="00E91FF9" w:rsidRPr="00976DC6" w:rsidRDefault="00E91FF9" w:rsidP="0021484B">
      <w:pPr>
        <w:widowControl w:val="0"/>
        <w:numPr>
          <w:ilvl w:val="1"/>
          <w:numId w:val="24"/>
        </w:numPr>
        <w:snapToGrid w:val="0"/>
        <w:spacing w:after="0" w:line="240" w:lineRule="auto"/>
        <w:ind w:left="357" w:hanging="357"/>
        <w:jc w:val="both"/>
        <w:rPr>
          <w:rFonts w:cstheme="minorHAnsi"/>
        </w:rPr>
      </w:pPr>
      <w:r w:rsidRPr="00F676A8">
        <w:rPr>
          <w:rFonts w:cstheme="minorHAnsi"/>
        </w:rPr>
        <w:t xml:space="preserve">Doručení faktury a žádosti o uvolnění pozastávky se provede </w:t>
      </w:r>
      <w:r w:rsidR="4252082F" w:rsidRPr="00F676A8">
        <w:rPr>
          <w:rFonts w:cstheme="minorHAnsi"/>
        </w:rPr>
        <w:t xml:space="preserve">elektronicky </w:t>
      </w:r>
      <w:r w:rsidR="00E70F91">
        <w:rPr>
          <w:rFonts w:cstheme="minorHAnsi"/>
        </w:rPr>
        <w:t xml:space="preserve">na adresu objednatele </w:t>
      </w:r>
      <w:hyperlink r:id="rId12" w:history="1">
        <w:r w:rsidR="00E70F91" w:rsidRPr="00B43D9A">
          <w:rPr>
            <w:rStyle w:val="Hypertextovodkaz"/>
            <w:rFonts w:cstheme="minorHAnsi"/>
          </w:rPr>
          <w:t>podatelna@mesto-albrechtice.cz</w:t>
        </w:r>
      </w:hyperlink>
      <w:r w:rsidR="00E70F91">
        <w:rPr>
          <w:rFonts w:cstheme="minorHAnsi"/>
        </w:rPr>
        <w:t xml:space="preserve"> ve strojově čitelném formátu ISDOC nebo </w:t>
      </w:r>
      <w:r w:rsidR="4252082F" w:rsidRPr="000D2A7C">
        <w:rPr>
          <w:rFonts w:cstheme="minorHAnsi"/>
          <w:b/>
          <w:bCs/>
        </w:rPr>
        <w:t>do datové schránky</w:t>
      </w:r>
      <w:r w:rsidR="4252082F" w:rsidRPr="00F676A8">
        <w:rPr>
          <w:rFonts w:cstheme="minorHAnsi"/>
        </w:rPr>
        <w:t xml:space="preserve"> objednatele</w:t>
      </w:r>
      <w:r w:rsidR="00E70F91">
        <w:rPr>
          <w:rFonts w:cstheme="minorHAnsi"/>
        </w:rPr>
        <w:t xml:space="preserve">. </w:t>
      </w:r>
      <w:r w:rsidRPr="00F676A8">
        <w:rPr>
          <w:rFonts w:cstheme="minorHAnsi"/>
        </w:rPr>
        <w:t>Zhotovitel je povinen doručit fakturu objednateli nejpozději 1</w:t>
      </w:r>
      <w:r w:rsidR="00FA4DF6">
        <w:rPr>
          <w:rFonts w:cstheme="minorHAnsi"/>
        </w:rPr>
        <w:t>5</w:t>
      </w:r>
      <w:r w:rsidRPr="00F676A8">
        <w:rPr>
          <w:rFonts w:cstheme="minorHAnsi"/>
        </w:rPr>
        <w:t>. den následující po dni uskutečnění zdanitelného plnění. Nesplní</w:t>
      </w:r>
      <w:r w:rsidR="00EF7E55" w:rsidRPr="00F676A8">
        <w:rPr>
          <w:rFonts w:cstheme="minorHAnsi"/>
        </w:rPr>
        <w:t>-</w:t>
      </w:r>
      <w:r w:rsidRPr="00F676A8">
        <w:rPr>
          <w:rFonts w:cstheme="minorHAnsi"/>
        </w:rPr>
        <w:t xml:space="preserve">li zhotovitel tuto povinnost a objednateli v důsledku toho vznikne škoda (např. uhrazením sankcí uložených příslušným správcem daně v důsledku pozdní úhrady DPH objednatelem), bude zhotovitel povinen </w:t>
      </w:r>
      <w:r w:rsidRPr="00976DC6">
        <w:rPr>
          <w:rFonts w:cstheme="minorHAnsi"/>
        </w:rPr>
        <w:t>objednateli tuto škodu v plném rozsahu uhradit.</w:t>
      </w:r>
    </w:p>
    <w:p w14:paraId="5FC3CB34" w14:textId="77777777" w:rsidR="00976DC6" w:rsidRPr="00976DC6" w:rsidRDefault="00976DC6" w:rsidP="00976DC6">
      <w:pPr>
        <w:widowControl w:val="0"/>
        <w:numPr>
          <w:ilvl w:val="1"/>
          <w:numId w:val="24"/>
        </w:numPr>
        <w:snapToGrid w:val="0"/>
        <w:spacing w:after="0" w:line="240" w:lineRule="auto"/>
        <w:ind w:left="357" w:hanging="357"/>
        <w:jc w:val="both"/>
        <w:rPr>
          <w:rFonts w:cstheme="minorHAnsi"/>
        </w:rPr>
      </w:pPr>
      <w:r w:rsidRPr="00976DC6">
        <w:rPr>
          <w:rFonts w:cstheme="minorHAnsi"/>
        </w:rPr>
        <w:t>Objednatel je oprávněn vadnou fakturu před uplynutím lhůty splatnosti vrátit druhé smluvní straně bez zaplacení k provedení opravy v těchto případech:</w:t>
      </w:r>
    </w:p>
    <w:p w14:paraId="7557799B" w14:textId="77777777" w:rsidR="00976DC6" w:rsidRPr="00976DC6" w:rsidRDefault="00976DC6" w:rsidP="00F300CA">
      <w:pPr>
        <w:pStyle w:val="Odstavecseseznamem"/>
        <w:widowControl w:val="0"/>
        <w:numPr>
          <w:ilvl w:val="0"/>
          <w:numId w:val="24"/>
        </w:numPr>
        <w:snapToGrid w:val="0"/>
        <w:jc w:val="both"/>
        <w:rPr>
          <w:rFonts w:asciiTheme="minorHAnsi" w:hAnsiTheme="minorHAnsi" w:cstheme="minorHAnsi"/>
          <w:sz w:val="22"/>
          <w:szCs w:val="22"/>
        </w:rPr>
      </w:pPr>
      <w:r w:rsidRPr="00976DC6">
        <w:rPr>
          <w:rFonts w:asciiTheme="minorHAnsi" w:hAnsiTheme="minorHAnsi" w:cstheme="minorHAnsi"/>
          <w:sz w:val="22"/>
          <w:szCs w:val="22"/>
        </w:rPr>
        <w:t>nebude-li faktura obsahovat některou povinnou nebo dohodnutou náležitost nebo bude-li chybně vyúčtována cena za dílo vyúčtována cena za dílo</w:t>
      </w:r>
    </w:p>
    <w:p w14:paraId="37E128D8" w14:textId="77777777" w:rsidR="00976DC6" w:rsidRPr="00976DC6" w:rsidRDefault="00976DC6" w:rsidP="00976DC6">
      <w:pPr>
        <w:pStyle w:val="Odstavecseseznamem"/>
        <w:widowControl w:val="0"/>
        <w:numPr>
          <w:ilvl w:val="0"/>
          <w:numId w:val="24"/>
        </w:numPr>
        <w:snapToGrid w:val="0"/>
        <w:jc w:val="both"/>
        <w:rPr>
          <w:rFonts w:asciiTheme="minorHAnsi" w:hAnsiTheme="minorHAnsi" w:cstheme="minorHAnsi"/>
          <w:sz w:val="22"/>
          <w:szCs w:val="22"/>
        </w:rPr>
      </w:pPr>
      <w:r w:rsidRPr="00976DC6">
        <w:rPr>
          <w:rFonts w:asciiTheme="minorHAnsi" w:hAnsiTheme="minorHAnsi" w:cstheme="minorHAnsi"/>
          <w:sz w:val="22"/>
          <w:szCs w:val="22"/>
        </w:rPr>
        <w:t>budou-li vyúčtovány práce, které nebyly provedeny či nebyly potvrzeny oprávněným zástupcem objednatele</w:t>
      </w:r>
    </w:p>
    <w:p w14:paraId="53E8B1EC" w14:textId="77777777" w:rsidR="00976DC6" w:rsidRPr="00976DC6" w:rsidRDefault="00976DC6" w:rsidP="00976DC6">
      <w:pPr>
        <w:pStyle w:val="Odstavecseseznamem"/>
        <w:widowControl w:val="0"/>
        <w:numPr>
          <w:ilvl w:val="0"/>
          <w:numId w:val="24"/>
        </w:numPr>
        <w:snapToGrid w:val="0"/>
        <w:jc w:val="both"/>
        <w:rPr>
          <w:rFonts w:asciiTheme="minorHAnsi" w:hAnsiTheme="minorHAnsi" w:cstheme="minorHAnsi"/>
          <w:sz w:val="22"/>
          <w:szCs w:val="22"/>
        </w:rPr>
      </w:pPr>
      <w:r w:rsidRPr="00976DC6">
        <w:rPr>
          <w:rFonts w:asciiTheme="minorHAnsi" w:hAnsiTheme="minorHAnsi" w:cstheme="minorHAnsi"/>
          <w:sz w:val="22"/>
          <w:szCs w:val="22"/>
        </w:rPr>
        <w:t xml:space="preserve">bude-li výše DPH vyúčtována v nesprávné výši </w:t>
      </w:r>
    </w:p>
    <w:p w14:paraId="20FE8134" w14:textId="77777777" w:rsidR="00976DC6" w:rsidRPr="00976DC6" w:rsidRDefault="00976DC6" w:rsidP="00976DC6">
      <w:pPr>
        <w:pStyle w:val="Odstavecseseznamem"/>
        <w:widowControl w:val="0"/>
        <w:numPr>
          <w:ilvl w:val="0"/>
          <w:numId w:val="24"/>
        </w:numPr>
        <w:snapToGrid w:val="0"/>
        <w:jc w:val="both"/>
        <w:rPr>
          <w:rFonts w:asciiTheme="minorHAnsi" w:hAnsiTheme="minorHAnsi" w:cstheme="minorHAnsi"/>
          <w:sz w:val="22"/>
          <w:szCs w:val="22"/>
        </w:rPr>
      </w:pPr>
      <w:r w:rsidRPr="00976DC6">
        <w:rPr>
          <w:rFonts w:asciiTheme="minorHAnsi" w:hAnsiTheme="minorHAnsi" w:cstheme="minorHAnsi"/>
          <w:sz w:val="22"/>
          <w:szCs w:val="22"/>
        </w:rPr>
        <w:t>bude-li zaslaná faktura nebo její součást nečitelná</w:t>
      </w:r>
    </w:p>
    <w:p w14:paraId="5EAF72E4" w14:textId="77777777" w:rsidR="00976DC6" w:rsidRPr="00976DC6" w:rsidRDefault="00976DC6" w:rsidP="00976DC6">
      <w:pPr>
        <w:pStyle w:val="Odstavecseseznamem"/>
        <w:widowControl w:val="0"/>
        <w:snapToGrid w:val="0"/>
        <w:ind w:left="284"/>
        <w:jc w:val="both"/>
        <w:rPr>
          <w:rFonts w:asciiTheme="minorHAnsi" w:hAnsiTheme="minorHAnsi" w:cstheme="minorHAnsi"/>
          <w:sz w:val="22"/>
          <w:szCs w:val="22"/>
        </w:rPr>
      </w:pPr>
      <w:r w:rsidRPr="00976DC6">
        <w:rPr>
          <w:rFonts w:asciiTheme="minorHAnsi" w:hAnsiTheme="minorHAnsi" w:cstheme="minorHAnsi"/>
          <w:sz w:val="22"/>
          <w:szCs w:val="22"/>
        </w:rPr>
        <w:t>Ve vrácené faktuře objednatel vyznačí důvod vrácení. Zhotovitel provede opravu faktury a znovu ji doručí objednateli. Vrátí-li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0BD78E37" w14:textId="77777777" w:rsidR="00976DC6" w:rsidRPr="00976DC6" w:rsidRDefault="00976DC6" w:rsidP="00976DC6">
      <w:pPr>
        <w:pStyle w:val="Odstavecseseznamem"/>
        <w:widowControl w:val="0"/>
        <w:numPr>
          <w:ilvl w:val="0"/>
          <w:numId w:val="74"/>
        </w:numPr>
        <w:snapToGrid w:val="0"/>
        <w:jc w:val="both"/>
        <w:rPr>
          <w:rFonts w:asciiTheme="minorHAnsi" w:hAnsiTheme="minorHAnsi" w:cstheme="minorHAnsi"/>
          <w:sz w:val="22"/>
          <w:szCs w:val="22"/>
        </w:rPr>
      </w:pPr>
      <w:r w:rsidRPr="00976DC6">
        <w:rPr>
          <w:rFonts w:asciiTheme="minorHAnsi" w:hAnsiTheme="minorHAnsi" w:cstheme="minorHAnsi"/>
          <w:sz w:val="22"/>
          <w:szCs w:val="22"/>
        </w:rPr>
        <w:t>Povinnost zaplatit cenu za dílo je splněna dnem odepsání příslušné částky z účtu objednatele</w:t>
      </w:r>
    </w:p>
    <w:p w14:paraId="67779158" w14:textId="77777777" w:rsidR="00E91FF9" w:rsidRPr="00F676A8" w:rsidRDefault="00E91FF9" w:rsidP="00976DC6">
      <w:pPr>
        <w:widowControl w:val="0"/>
        <w:numPr>
          <w:ilvl w:val="0"/>
          <w:numId w:val="75"/>
        </w:numPr>
        <w:snapToGrid w:val="0"/>
        <w:spacing w:after="0" w:line="240" w:lineRule="auto"/>
        <w:jc w:val="both"/>
        <w:rPr>
          <w:rFonts w:cstheme="minorHAnsi"/>
        </w:rPr>
      </w:pPr>
      <w:r w:rsidRPr="00976DC6">
        <w:rPr>
          <w:rFonts w:cstheme="minorHAnsi"/>
        </w:rPr>
        <w:t>Objednatel je oprávněn pozastavit financování v případě, že zhotovitel bezdůvodně přeruší práce</w:t>
      </w:r>
      <w:r w:rsidRPr="00F676A8">
        <w:rPr>
          <w:rFonts w:cstheme="minorHAnsi"/>
        </w:rPr>
        <w:t xml:space="preserve"> nebo práce bude provádět v rozporu s projektovou dokumentací, smlouvou nebo pokyny objednatele.</w:t>
      </w:r>
    </w:p>
    <w:p w14:paraId="710FD41A" w14:textId="77777777" w:rsidR="00E91FF9" w:rsidRPr="00F676A8" w:rsidRDefault="00E91FF9" w:rsidP="00976DC6">
      <w:pPr>
        <w:widowControl w:val="0"/>
        <w:numPr>
          <w:ilvl w:val="0"/>
          <w:numId w:val="75"/>
        </w:numPr>
        <w:snapToGrid w:val="0"/>
        <w:spacing w:after="0" w:line="240" w:lineRule="auto"/>
        <w:jc w:val="both"/>
        <w:rPr>
          <w:rFonts w:cstheme="minorHAnsi"/>
          <w:color w:val="000000" w:themeColor="text1"/>
        </w:rPr>
      </w:pPr>
      <w:r w:rsidRPr="00F676A8">
        <w:rPr>
          <w:rFonts w:cstheme="minorHAnsi"/>
          <w:color w:val="000000" w:themeColor="text1"/>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14:paraId="0748E24F" w14:textId="77777777" w:rsidR="00E91FF9" w:rsidRPr="00F676A8" w:rsidRDefault="00E91FF9" w:rsidP="00976DC6">
      <w:pPr>
        <w:widowControl w:val="0"/>
        <w:numPr>
          <w:ilvl w:val="0"/>
          <w:numId w:val="75"/>
        </w:numPr>
        <w:snapToGrid w:val="0"/>
        <w:spacing w:after="0" w:line="240" w:lineRule="auto"/>
        <w:ind w:left="284" w:hanging="284"/>
        <w:jc w:val="both"/>
        <w:rPr>
          <w:rFonts w:cstheme="minorHAnsi"/>
        </w:rPr>
      </w:pPr>
      <w:r w:rsidRPr="00F676A8">
        <w:rPr>
          <w:rFonts w:cstheme="minorHAnsi"/>
        </w:rPr>
        <w:t>Objednatel uplatní institut zvláštního způsobu zajištění daně dle § 109a zákona o DPH a hodnotu plnění odpovídající dani z přidané hodnoty uhradí ve lhůtě splatnosti faktury stanovené dle smlouvy přímo na osobní depozitní účet zhotovitele vedený u místně příslušného správce daně v případě, že:</w:t>
      </w:r>
    </w:p>
    <w:p w14:paraId="121EA3BB" w14:textId="77777777" w:rsidR="00E91FF9" w:rsidRPr="00F676A8" w:rsidRDefault="00E91FF9" w:rsidP="0021484B">
      <w:pPr>
        <w:numPr>
          <w:ilvl w:val="0"/>
          <w:numId w:val="27"/>
        </w:numPr>
        <w:spacing w:after="0" w:line="240" w:lineRule="auto"/>
        <w:ind w:left="714" w:hanging="357"/>
        <w:jc w:val="both"/>
        <w:rPr>
          <w:rFonts w:cstheme="minorHAnsi"/>
        </w:rPr>
      </w:pPr>
      <w:r w:rsidRPr="00F676A8">
        <w:rPr>
          <w:rFonts w:cstheme="minorHAnsi"/>
        </w:rPr>
        <w:t>zhotovitel bude ke dni poskytnutí úplaty nebo ke dni uskutečnění zdanitelného plnění zveřejněn v aplikaci „Registr DPH“ jako nespolehlivý plátce, nebo</w:t>
      </w:r>
    </w:p>
    <w:p w14:paraId="3C7BE4CC" w14:textId="77777777" w:rsidR="00E91FF9" w:rsidRPr="00F676A8" w:rsidRDefault="00E91FF9" w:rsidP="0021484B">
      <w:pPr>
        <w:numPr>
          <w:ilvl w:val="0"/>
          <w:numId w:val="27"/>
        </w:numPr>
        <w:spacing w:after="0" w:line="240" w:lineRule="auto"/>
        <w:ind w:left="714" w:hanging="357"/>
        <w:jc w:val="both"/>
        <w:rPr>
          <w:rFonts w:cstheme="minorHAnsi"/>
        </w:rPr>
      </w:pPr>
      <w:r w:rsidRPr="00F676A8">
        <w:rPr>
          <w:rFonts w:cstheme="minorHAnsi"/>
        </w:rPr>
        <w:t>zhotovitel bude ke dni poskytnutí úplaty nebo ke dni uskutečnění zdanitelného plnění v insolvenčním řízení, nebo</w:t>
      </w:r>
    </w:p>
    <w:p w14:paraId="780531DC" w14:textId="77777777" w:rsidR="00E91FF9" w:rsidRDefault="00E91FF9" w:rsidP="0021484B">
      <w:pPr>
        <w:numPr>
          <w:ilvl w:val="0"/>
          <w:numId w:val="27"/>
        </w:numPr>
        <w:spacing w:after="0" w:line="240" w:lineRule="auto"/>
        <w:ind w:left="714" w:hanging="357"/>
        <w:jc w:val="both"/>
        <w:rPr>
          <w:rFonts w:cstheme="minorHAnsi"/>
          <w:color w:val="000000" w:themeColor="text1"/>
        </w:rPr>
      </w:pPr>
      <w:r w:rsidRPr="00F676A8">
        <w:rPr>
          <w:rFonts w:cstheme="minorHAnsi"/>
          <w:color w:val="000000" w:themeColor="text1"/>
        </w:rPr>
        <w:t>bankovní účet zhotovitele určený k úhradě plnění uvedený na faktuře nebude správcem daně zveřejněn v aplikaci „Registr DPH“.</w:t>
      </w:r>
    </w:p>
    <w:p w14:paraId="7A56B742" w14:textId="77777777" w:rsidR="006C0E36" w:rsidRPr="00F676A8" w:rsidRDefault="006C0E36" w:rsidP="006C0E36">
      <w:pPr>
        <w:spacing w:after="0" w:line="240" w:lineRule="auto"/>
        <w:ind w:left="714"/>
        <w:jc w:val="both"/>
        <w:rPr>
          <w:rFonts w:cstheme="minorHAnsi"/>
          <w:color w:val="000000" w:themeColor="text1"/>
        </w:rPr>
      </w:pPr>
    </w:p>
    <w:p w14:paraId="6BC1665F" w14:textId="77777777" w:rsidR="00E91FF9" w:rsidRDefault="00E91FF9" w:rsidP="0021484B">
      <w:pPr>
        <w:spacing w:after="0" w:line="240" w:lineRule="auto"/>
        <w:ind w:left="357"/>
        <w:jc w:val="both"/>
        <w:rPr>
          <w:rFonts w:cstheme="minorHAnsi"/>
        </w:rPr>
      </w:pPr>
      <w:r w:rsidRPr="00F676A8">
        <w:rPr>
          <w:rFonts w:cstheme="minorHAnsi"/>
        </w:rPr>
        <w:t>Tato úhrada bude považována za splnění části závazku odpovídající příslušné výši</w:t>
      </w:r>
      <w:r w:rsidRPr="00F676A8">
        <w:rPr>
          <w:rFonts w:cstheme="minorHAnsi"/>
          <w:color w:val="FF0000"/>
        </w:rPr>
        <w:t xml:space="preserve"> </w:t>
      </w:r>
      <w:r w:rsidRPr="00F676A8">
        <w:rPr>
          <w:rFonts w:cstheme="minorHAnsi"/>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75812D0A" w14:textId="77777777" w:rsidR="006C0E36" w:rsidRPr="00F676A8" w:rsidRDefault="006C0E36" w:rsidP="0021484B">
      <w:pPr>
        <w:spacing w:after="0" w:line="240" w:lineRule="auto"/>
        <w:ind w:left="357"/>
        <w:jc w:val="both"/>
        <w:rPr>
          <w:rFonts w:cstheme="minorHAnsi"/>
        </w:rPr>
      </w:pPr>
    </w:p>
    <w:p w14:paraId="77A9D370"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rPr>
      </w:pPr>
      <w:r w:rsidRPr="00F676A8">
        <w:rPr>
          <w:rFonts w:cstheme="minorHAnsi"/>
          <w:b/>
        </w:rPr>
        <w:t>VII.</w:t>
      </w:r>
      <w:r w:rsidRPr="00F676A8">
        <w:rPr>
          <w:rFonts w:cstheme="minorHAnsi"/>
          <w:b/>
        </w:rPr>
        <w:br/>
        <w:t>Práva a povinnosti smluvních stran</w:t>
      </w:r>
    </w:p>
    <w:p w14:paraId="492164CD" w14:textId="77777777" w:rsidR="00E91FF9" w:rsidRPr="00F676A8" w:rsidRDefault="00BD16DB" w:rsidP="004F66DF">
      <w:pPr>
        <w:pStyle w:val="Smlouva-slo"/>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 xml:space="preserve">1. </w:t>
      </w:r>
      <w:r w:rsidRPr="00F676A8">
        <w:rPr>
          <w:rFonts w:asciiTheme="minorHAnsi" w:hAnsiTheme="minorHAnsi" w:cstheme="minorHAnsi"/>
          <w:sz w:val="22"/>
          <w:szCs w:val="22"/>
        </w:rPr>
        <w:tab/>
      </w:r>
      <w:r w:rsidR="00E91FF9" w:rsidRPr="00F676A8">
        <w:rPr>
          <w:rFonts w:asciiTheme="minorHAnsi" w:hAnsiTheme="minorHAnsi" w:cstheme="minorHAnsi"/>
          <w:sz w:val="22"/>
          <w:szCs w:val="22"/>
        </w:rPr>
        <w:t xml:space="preserve">Zhotovitel je povinen umožnit výkon technického dozoru stavebníka, autorského dozoru projektanta a výkon činnosti </w:t>
      </w:r>
      <w:r w:rsidR="00E91FF9" w:rsidRPr="004F66DF">
        <w:rPr>
          <w:rFonts w:asciiTheme="minorHAnsi" w:hAnsiTheme="minorHAnsi" w:cstheme="minorHAnsi"/>
          <w:sz w:val="22"/>
          <w:szCs w:val="22"/>
        </w:rPr>
        <w:t>koordinátora BOZP a</w:t>
      </w:r>
      <w:r w:rsidR="00E91FF9" w:rsidRPr="00F676A8">
        <w:rPr>
          <w:rFonts w:asciiTheme="minorHAnsi" w:hAnsiTheme="minorHAnsi" w:cstheme="minorHAnsi"/>
          <w:sz w:val="22"/>
          <w:szCs w:val="22"/>
        </w:rPr>
        <w:t> umožnit osobám, které je vykonávají, vstup na stavbu a staveniště</w:t>
      </w:r>
      <w:r w:rsidR="00E91FF9" w:rsidRPr="00F676A8">
        <w:rPr>
          <w:rFonts w:asciiTheme="minorHAnsi" w:hAnsiTheme="minorHAnsi" w:cstheme="minorHAnsi"/>
          <w:iCs/>
          <w:sz w:val="22"/>
          <w:szCs w:val="22"/>
        </w:rPr>
        <w:t>.</w:t>
      </w:r>
      <w:r w:rsidR="004F66DF">
        <w:rPr>
          <w:rFonts w:asciiTheme="minorHAnsi" w:hAnsiTheme="minorHAnsi" w:cstheme="minorHAnsi"/>
          <w:iCs/>
          <w:sz w:val="22"/>
          <w:szCs w:val="22"/>
        </w:rPr>
        <w:t xml:space="preserve"> </w:t>
      </w:r>
      <w:r w:rsidR="00E91FF9" w:rsidRPr="00F676A8">
        <w:rPr>
          <w:rFonts w:asciiTheme="minorHAnsi" w:hAnsiTheme="minorHAnsi" w:cstheme="minorHAnsi"/>
          <w:sz w:val="22"/>
          <w:szCs w:val="22"/>
        </w:rPr>
        <w:t>Osoba vykonávající technický dozor stavebníka a funkci koordinátora BOZP je kromě kontroly provádění díla oprávněna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124E2B8" w14:textId="77777777" w:rsidR="00E91FF9" w:rsidRPr="00F676A8" w:rsidRDefault="00E91FF9" w:rsidP="0021484B">
      <w:pPr>
        <w:pStyle w:val="Smlouva-slo"/>
        <w:numPr>
          <w:ilvl w:val="0"/>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1F1A62F2" w14:textId="77777777" w:rsidR="00E91FF9" w:rsidRPr="00F676A8" w:rsidRDefault="00E91FF9" w:rsidP="0021484B">
      <w:pPr>
        <w:pStyle w:val="Smlouva-slo"/>
        <w:numPr>
          <w:ilvl w:val="0"/>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je povinen do </w:t>
      </w:r>
      <w:r w:rsidR="00000752" w:rsidRPr="00F676A8">
        <w:rPr>
          <w:rFonts w:asciiTheme="minorHAnsi" w:hAnsiTheme="minorHAnsi" w:cstheme="minorHAnsi"/>
          <w:sz w:val="22"/>
          <w:szCs w:val="22"/>
        </w:rPr>
        <w:t xml:space="preserve">5 </w:t>
      </w:r>
      <w:r w:rsidRPr="00F676A8">
        <w:rPr>
          <w:rFonts w:asciiTheme="minorHAnsi" w:hAnsiTheme="minorHAnsi" w:cstheme="minorHAnsi"/>
          <w:sz w:val="22"/>
          <w:szCs w:val="22"/>
        </w:rPr>
        <w:t>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525296EF" w14:textId="77777777" w:rsidR="00E91FF9" w:rsidRPr="00976DC6" w:rsidRDefault="00E91FF9" w:rsidP="00976DC6">
      <w:pPr>
        <w:pStyle w:val="Smlouva-slo"/>
        <w:numPr>
          <w:ilvl w:val="0"/>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ani osoba s ním propojená nesmí za objednatele vykonávat inženýrsko</w:t>
      </w:r>
      <w:r w:rsidR="00976DC6">
        <w:rPr>
          <w:rFonts w:asciiTheme="minorHAnsi" w:hAnsiTheme="minorHAnsi" w:cstheme="minorHAnsi"/>
          <w:sz w:val="22"/>
          <w:szCs w:val="22"/>
        </w:rPr>
        <w:t xml:space="preserve"> </w:t>
      </w:r>
      <w:r w:rsidRPr="00976DC6">
        <w:rPr>
          <w:rFonts w:asciiTheme="minorHAnsi" w:hAnsiTheme="minorHAnsi" w:cstheme="minorHAnsi"/>
          <w:sz w:val="22"/>
          <w:szCs w:val="22"/>
        </w:rPr>
        <w:t>investorskou</w:t>
      </w:r>
      <w:r w:rsidR="00976DC6">
        <w:rPr>
          <w:rFonts w:asciiTheme="minorHAnsi" w:hAnsiTheme="minorHAnsi" w:cstheme="minorHAnsi"/>
          <w:sz w:val="22"/>
          <w:szCs w:val="22"/>
        </w:rPr>
        <w:t xml:space="preserve"> </w:t>
      </w:r>
      <w:r w:rsidRPr="00976DC6">
        <w:rPr>
          <w:rFonts w:asciiTheme="minorHAnsi" w:hAnsiTheme="minorHAnsi" w:cstheme="minorHAnsi"/>
          <w:sz w:val="22"/>
          <w:szCs w:val="22"/>
        </w:rPr>
        <w:t>činnost na stavbě (technický dozor stavebníka).</w:t>
      </w:r>
    </w:p>
    <w:p w14:paraId="4575316E" w14:textId="77777777" w:rsidR="00E91FF9" w:rsidRDefault="65CB39B9" w:rsidP="0021484B">
      <w:pPr>
        <w:pStyle w:val="Smlouva-slo"/>
        <w:numPr>
          <w:ilvl w:val="0"/>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Smluvní strany tímto vylučují aplikaci § 2595 a § 2627 odst. 2 </w:t>
      </w:r>
      <w:r w:rsidR="004C2EE0">
        <w:rPr>
          <w:rFonts w:asciiTheme="minorHAnsi" w:hAnsiTheme="minorHAnsi" w:cstheme="minorHAnsi"/>
          <w:sz w:val="22"/>
          <w:szCs w:val="22"/>
        </w:rPr>
        <w:t>OZ</w:t>
      </w:r>
      <w:r w:rsidRPr="00F676A8">
        <w:rPr>
          <w:rFonts w:asciiTheme="minorHAnsi" w:hAnsiTheme="minorHAnsi" w:cstheme="minorHAnsi"/>
          <w:sz w:val="22"/>
          <w:szCs w:val="22"/>
        </w:rPr>
        <w:t xml:space="preserve"> na svůj právní vztah založený touto smlouvou.</w:t>
      </w:r>
    </w:p>
    <w:p w14:paraId="3BF6244D" w14:textId="77777777" w:rsidR="004C2EE0" w:rsidRPr="00F676A8" w:rsidRDefault="004C2EE0" w:rsidP="004C2EE0">
      <w:pPr>
        <w:pStyle w:val="Smlouva-slo"/>
        <w:spacing w:before="0" w:line="240" w:lineRule="auto"/>
        <w:ind w:left="357"/>
        <w:rPr>
          <w:rFonts w:asciiTheme="minorHAnsi" w:hAnsiTheme="minorHAnsi" w:cstheme="minorHAnsi"/>
          <w:sz w:val="22"/>
          <w:szCs w:val="22"/>
        </w:rPr>
      </w:pPr>
    </w:p>
    <w:p w14:paraId="6CDB618E"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VIII.</w:t>
      </w:r>
      <w:r w:rsidRPr="00F676A8">
        <w:rPr>
          <w:rFonts w:cstheme="minorHAnsi"/>
          <w:b/>
        </w:rPr>
        <w:br/>
        <w:t>Jakost díla</w:t>
      </w:r>
    </w:p>
    <w:p w14:paraId="373A7EA5" w14:textId="77777777" w:rsidR="00E91FF9" w:rsidRPr="00F676A8" w:rsidRDefault="00E91FF9" w:rsidP="0021484B">
      <w:pPr>
        <w:pStyle w:val="Smlouva-slo"/>
        <w:numPr>
          <w:ilvl w:val="0"/>
          <w:numId w:val="29"/>
        </w:numPr>
        <w:spacing w:before="0" w:line="240" w:lineRule="auto"/>
        <w:rPr>
          <w:rFonts w:asciiTheme="minorHAnsi" w:hAnsiTheme="minorHAnsi" w:cstheme="minorHAnsi"/>
          <w:bCs/>
          <w:sz w:val="22"/>
          <w:szCs w:val="22"/>
        </w:rPr>
      </w:pPr>
      <w:r w:rsidRPr="00F676A8">
        <w:rPr>
          <w:rFonts w:asciiTheme="minorHAnsi" w:hAnsiTheme="minorHAnsi" w:cstheme="minorHAns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Pr="00F676A8">
        <w:rPr>
          <w:rFonts w:asciiTheme="minorHAnsi" w:hAnsiTheme="minorHAnsi" w:cstheme="minorHAnsi"/>
          <w:bCs/>
          <w:color w:val="000000" w:themeColor="text1"/>
          <w:sz w:val="22"/>
          <w:szCs w:val="22"/>
        </w:rPr>
        <w:t xml:space="preserve">příslušným stavebním povolením nebo jiným rozhodnutím či opatřením stavebních úřadů, </w:t>
      </w:r>
      <w:r w:rsidRPr="00F676A8">
        <w:rPr>
          <w:rFonts w:asciiTheme="minorHAnsi" w:hAnsiTheme="minorHAnsi" w:cstheme="minorHAnsi"/>
          <w:bCs/>
          <w:sz w:val="22"/>
          <w:szCs w:val="22"/>
        </w:rPr>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5A1955BC" w14:textId="77777777" w:rsidR="00E91FF9" w:rsidRPr="00F676A8" w:rsidRDefault="00E91FF9" w:rsidP="0021484B">
      <w:pPr>
        <w:pStyle w:val="Smlouva-slo"/>
        <w:numPr>
          <w:ilvl w:val="0"/>
          <w:numId w:val="29"/>
        </w:numPr>
        <w:spacing w:before="0" w:line="240" w:lineRule="auto"/>
        <w:rPr>
          <w:rFonts w:asciiTheme="minorHAnsi" w:hAnsiTheme="minorHAnsi" w:cstheme="minorHAnsi"/>
          <w:bCs/>
          <w:sz w:val="22"/>
          <w:szCs w:val="22"/>
        </w:rPr>
      </w:pPr>
      <w:r w:rsidRPr="00F676A8">
        <w:rPr>
          <w:rFonts w:asciiTheme="minorHAnsi" w:hAnsiTheme="minorHAnsi" w:cstheme="minorHAnsi"/>
          <w:bCs/>
          <w:sz w:val="22"/>
          <w:szCs w:val="22"/>
        </w:rPr>
        <w:t>Smluvní strany se dohodly, že bude</w:t>
      </w:r>
      <w:r w:rsidR="00976DC6">
        <w:rPr>
          <w:rFonts w:asciiTheme="minorHAnsi" w:hAnsiTheme="minorHAnsi" w:cstheme="minorHAnsi"/>
          <w:bCs/>
          <w:sz w:val="22"/>
          <w:szCs w:val="22"/>
        </w:rPr>
        <w:t>-</w:t>
      </w:r>
      <w:r w:rsidRPr="00F676A8">
        <w:rPr>
          <w:rFonts w:asciiTheme="minorHAnsi" w:hAnsiTheme="minorHAnsi" w:cstheme="minorHAnsi"/>
          <w:bCs/>
          <w:sz w:val="22"/>
          <w:szCs w:val="22"/>
        </w:rPr>
        <w:t xml:space="preserve">li v rámci díla dodáváno </w:t>
      </w:r>
      <w:r w:rsidR="001F7E86">
        <w:rPr>
          <w:rFonts w:asciiTheme="minorHAnsi" w:hAnsiTheme="minorHAnsi" w:cstheme="minorHAnsi"/>
          <w:bCs/>
          <w:sz w:val="22"/>
          <w:szCs w:val="22"/>
        </w:rPr>
        <w:t xml:space="preserve">do stavby </w:t>
      </w:r>
      <w:r w:rsidR="00B50C3D">
        <w:rPr>
          <w:rFonts w:asciiTheme="minorHAnsi" w:hAnsiTheme="minorHAnsi" w:cstheme="minorHAnsi"/>
          <w:bCs/>
          <w:sz w:val="22"/>
          <w:szCs w:val="22"/>
        </w:rPr>
        <w:t>zabudované</w:t>
      </w:r>
      <w:r w:rsidR="001F7E86">
        <w:rPr>
          <w:rFonts w:asciiTheme="minorHAnsi" w:hAnsiTheme="minorHAnsi" w:cstheme="minorHAnsi"/>
          <w:bCs/>
          <w:sz w:val="22"/>
          <w:szCs w:val="22"/>
        </w:rPr>
        <w:t xml:space="preserve"> dodávky</w:t>
      </w:r>
      <w:r w:rsidRPr="00F676A8">
        <w:rPr>
          <w:rFonts w:asciiTheme="minorHAnsi" w:hAnsiTheme="minorHAnsi" w:cstheme="minorHAnsi"/>
          <w:bCs/>
          <w:sz w:val="22"/>
          <w:szCs w:val="22"/>
        </w:rPr>
        <w:t xml:space="preserve"> (</w:t>
      </w:r>
      <w:r w:rsidR="00B50C3D">
        <w:rPr>
          <w:rFonts w:asciiTheme="minorHAnsi" w:hAnsiTheme="minorHAnsi" w:cstheme="minorHAnsi"/>
          <w:bCs/>
          <w:sz w:val="22"/>
          <w:szCs w:val="22"/>
        </w:rPr>
        <w:t>např.</w:t>
      </w:r>
      <w:r w:rsidR="00976DC6">
        <w:rPr>
          <w:rFonts w:asciiTheme="minorHAnsi" w:hAnsiTheme="minorHAnsi" w:cstheme="minorHAnsi"/>
          <w:bCs/>
          <w:sz w:val="22"/>
          <w:szCs w:val="22"/>
        </w:rPr>
        <w:t xml:space="preserve"> </w:t>
      </w:r>
      <w:r w:rsidRPr="00F676A8">
        <w:rPr>
          <w:rFonts w:asciiTheme="minorHAnsi" w:hAnsiTheme="minorHAnsi" w:cstheme="minorHAnsi"/>
          <w:bCs/>
          <w:sz w:val="22"/>
          <w:szCs w:val="22"/>
        </w:rPr>
        <w:t>nábytek apod.), toto bude dodáno v I., tj. nejvyšší jakosti.</w:t>
      </w:r>
    </w:p>
    <w:p w14:paraId="18FAE650" w14:textId="77777777" w:rsidR="00E91FF9" w:rsidRDefault="00E91FF9" w:rsidP="0021484B">
      <w:pPr>
        <w:pStyle w:val="Smlouva-slo"/>
        <w:numPr>
          <w:ilvl w:val="0"/>
          <w:numId w:val="29"/>
        </w:numPr>
        <w:spacing w:before="0" w:line="240" w:lineRule="auto"/>
        <w:rPr>
          <w:rFonts w:asciiTheme="minorHAnsi" w:hAnsiTheme="minorHAnsi" w:cstheme="minorHAnsi"/>
          <w:bCs/>
          <w:sz w:val="22"/>
          <w:szCs w:val="22"/>
        </w:rPr>
      </w:pPr>
      <w:r w:rsidRPr="00F676A8">
        <w:rPr>
          <w:rFonts w:asciiTheme="minorHAnsi" w:hAnsiTheme="minorHAnsi" w:cstheme="minorHAnsi"/>
          <w:bCs/>
          <w:sz w:val="22"/>
          <w:szCs w:val="22"/>
        </w:rPr>
        <w:t>Jakost dodávaných materiálů a konstrukcí bude dokladována předepsaným způsobem při kontrolních prohlídkách a při předání a převzetí díla.</w:t>
      </w:r>
    </w:p>
    <w:p w14:paraId="6C625CCF" w14:textId="77777777" w:rsidR="004F66DF" w:rsidRPr="00F676A8" w:rsidRDefault="004F66DF" w:rsidP="00B50C3D">
      <w:pPr>
        <w:pStyle w:val="Smlouva-slo"/>
        <w:spacing w:before="0" w:line="240" w:lineRule="auto"/>
        <w:rPr>
          <w:rFonts w:asciiTheme="minorHAnsi" w:hAnsiTheme="minorHAnsi" w:cstheme="minorHAnsi"/>
          <w:bCs/>
          <w:sz w:val="22"/>
          <w:szCs w:val="22"/>
        </w:rPr>
      </w:pPr>
    </w:p>
    <w:p w14:paraId="148F518F"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IX.</w:t>
      </w:r>
      <w:r w:rsidRPr="00F676A8">
        <w:rPr>
          <w:rFonts w:cstheme="minorHAnsi"/>
          <w:b/>
        </w:rPr>
        <w:br/>
        <w:t>Staveniště</w:t>
      </w:r>
    </w:p>
    <w:p w14:paraId="5938A534" w14:textId="77777777" w:rsidR="451893D0" w:rsidRPr="00716EC3" w:rsidRDefault="00E91FF9" w:rsidP="00D63D7E">
      <w:pPr>
        <w:pStyle w:val="Smlouva-slo"/>
        <w:keepNext/>
        <w:widowControl/>
        <w:numPr>
          <w:ilvl w:val="3"/>
          <w:numId w:val="25"/>
        </w:numPr>
        <w:spacing w:before="0" w:line="240" w:lineRule="auto"/>
        <w:rPr>
          <w:rFonts w:asciiTheme="minorHAnsi" w:hAnsiTheme="minorHAnsi" w:cstheme="minorHAnsi"/>
          <w:sz w:val="22"/>
          <w:szCs w:val="22"/>
        </w:rPr>
      </w:pPr>
      <w:r w:rsidRPr="00716EC3">
        <w:rPr>
          <w:rFonts w:asciiTheme="minorHAnsi" w:hAnsiTheme="minorHAnsi" w:cstheme="minorHAnsi"/>
          <w:sz w:val="22"/>
          <w:szCs w:val="22"/>
        </w:rPr>
        <w:t>Zhotovitel převezme staveniště na základě písemné výzvy zaslané objednatelem, a to ve lhůtě, kterou objednatel ve výzvě stanoví. O jeho předání a převzetí vyhotoví smluvní strany zápis</w:t>
      </w:r>
      <w:r w:rsidR="00C46445" w:rsidRPr="00716EC3">
        <w:rPr>
          <w:rFonts w:asciiTheme="minorHAnsi" w:hAnsiTheme="minorHAnsi" w:cstheme="minorHAnsi"/>
          <w:sz w:val="22"/>
          <w:szCs w:val="22"/>
        </w:rPr>
        <w:t xml:space="preserve">, který bude sepsán technickým dozorem stavebníka. </w:t>
      </w:r>
      <w:r w:rsidR="00837E58" w:rsidRPr="00716EC3">
        <w:rPr>
          <w:rFonts w:asciiTheme="minorHAnsi" w:hAnsiTheme="minorHAnsi" w:cstheme="minorHAnsi"/>
          <w:sz w:val="22"/>
          <w:szCs w:val="22"/>
        </w:rPr>
        <w:t xml:space="preserve">Objednatel zašle písemnou výzvu k převzetí staveniště do 10 dnů účinnosti smlouvy, nebude-li smluvními stranami dohodnuto něco jiného. </w:t>
      </w:r>
      <w:r w:rsidR="451893D0" w:rsidRPr="00716EC3">
        <w:rPr>
          <w:rFonts w:asciiTheme="minorHAnsi" w:hAnsiTheme="minorHAnsi" w:cstheme="minorHAnsi"/>
          <w:sz w:val="22"/>
          <w:szCs w:val="22"/>
        </w:rPr>
        <w:t xml:space="preserve">Podmínkou předání staveniště zhotoviteli je předložení dokladů na požadované pojištění ve smyslu čl. XIV odst. </w:t>
      </w:r>
      <w:r w:rsidR="00B807E2">
        <w:rPr>
          <w:rFonts w:asciiTheme="minorHAnsi" w:eastAsia="Tahoma" w:hAnsiTheme="minorHAnsi" w:cstheme="minorHAnsi"/>
          <w:sz w:val="22"/>
          <w:szCs w:val="22"/>
        </w:rPr>
        <w:t>7</w:t>
      </w:r>
      <w:r w:rsidR="451893D0" w:rsidRPr="00716EC3">
        <w:rPr>
          <w:rFonts w:asciiTheme="minorHAnsi" w:eastAsia="Tahoma" w:hAnsiTheme="minorHAnsi" w:cstheme="minorHAnsi"/>
          <w:sz w:val="22"/>
          <w:szCs w:val="22"/>
        </w:rPr>
        <w:t xml:space="preserve"> této smlouvy objednateli.</w:t>
      </w:r>
    </w:p>
    <w:p w14:paraId="6D2695F4" w14:textId="77777777"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V</w:t>
      </w:r>
      <w:r w:rsidR="00CD4C2F" w:rsidRPr="00F676A8">
        <w:rPr>
          <w:rFonts w:asciiTheme="minorHAnsi" w:hAnsiTheme="minorHAnsi" w:cstheme="minorHAnsi"/>
          <w:sz w:val="22"/>
          <w:szCs w:val="22"/>
        </w:rPr>
        <w:t xml:space="preserve"> </w:t>
      </w:r>
      <w:r w:rsidRPr="00F676A8">
        <w:rPr>
          <w:rFonts w:asciiTheme="minorHAnsi" w:hAnsiTheme="minorHAnsi" w:cstheme="minorHAnsi"/>
          <w:sz w:val="22"/>
          <w:szCs w:val="22"/>
        </w:rPr>
        <w:t xml:space="preserve">případě nevhodnosti termínu </w:t>
      </w:r>
      <w:r w:rsidR="00C46445" w:rsidRPr="00F676A8">
        <w:rPr>
          <w:rFonts w:asciiTheme="minorHAnsi" w:hAnsiTheme="minorHAnsi" w:cstheme="minorHAnsi"/>
          <w:sz w:val="22"/>
          <w:szCs w:val="22"/>
        </w:rPr>
        <w:t xml:space="preserve">pro </w:t>
      </w:r>
      <w:r w:rsidRPr="00F676A8">
        <w:rPr>
          <w:rFonts w:asciiTheme="minorHAnsi" w:hAnsiTheme="minorHAnsi" w:cstheme="minorHAnsi"/>
          <w:sz w:val="22"/>
          <w:szCs w:val="22"/>
        </w:rPr>
        <w:t>předání staveniště zhotoviteli z nepředpokládaných příčin</w:t>
      </w:r>
      <w:r w:rsidR="00CD4C2F" w:rsidRPr="00F676A8">
        <w:rPr>
          <w:rFonts w:asciiTheme="minorHAnsi" w:hAnsiTheme="minorHAnsi" w:cstheme="minorHAnsi"/>
          <w:sz w:val="22"/>
          <w:szCs w:val="22"/>
        </w:rPr>
        <w:t xml:space="preserve"> (</w:t>
      </w:r>
      <w:r w:rsidR="00B25A91" w:rsidRPr="00F676A8">
        <w:rPr>
          <w:rFonts w:asciiTheme="minorHAnsi" w:hAnsiTheme="minorHAnsi" w:cstheme="minorHAnsi"/>
          <w:sz w:val="22"/>
          <w:szCs w:val="22"/>
        </w:rPr>
        <w:t xml:space="preserve">zejména </w:t>
      </w:r>
      <w:r w:rsidR="00CD4C2F" w:rsidRPr="00F676A8">
        <w:rPr>
          <w:rFonts w:asciiTheme="minorHAnsi" w:hAnsiTheme="minorHAnsi" w:cstheme="minorHAnsi"/>
          <w:sz w:val="22"/>
          <w:szCs w:val="22"/>
        </w:rPr>
        <w:t>skryté překážky na straně objednatele</w:t>
      </w:r>
      <w:r w:rsidR="00164C5F" w:rsidRPr="00F676A8">
        <w:rPr>
          <w:rFonts w:asciiTheme="minorHAnsi" w:hAnsiTheme="minorHAnsi" w:cstheme="minorHAnsi"/>
          <w:sz w:val="22"/>
          <w:szCs w:val="22"/>
        </w:rPr>
        <w:t xml:space="preserve"> nebo nevhodné klimatické podmínky</w:t>
      </w:r>
      <w:r w:rsidR="00CD4C2F" w:rsidRPr="00F676A8">
        <w:rPr>
          <w:rFonts w:asciiTheme="minorHAnsi" w:hAnsiTheme="minorHAnsi" w:cstheme="minorHAnsi"/>
          <w:sz w:val="22"/>
          <w:szCs w:val="22"/>
        </w:rPr>
        <w:t>)</w:t>
      </w:r>
      <w:r w:rsidRPr="00F676A8">
        <w:rPr>
          <w:rFonts w:asciiTheme="minorHAnsi" w:hAnsiTheme="minorHAnsi" w:cstheme="minorHAnsi"/>
          <w:sz w:val="22"/>
          <w:szCs w:val="22"/>
        </w:rPr>
        <w:t xml:space="preserve"> bude jednáno o možnosti změny tohoto termínu. Dohoda o změně termínu předání staveniště bude učiněna formou zápisu ve stavebním deníku </w:t>
      </w:r>
      <w:r w:rsidRPr="00F676A8">
        <w:rPr>
          <w:rFonts w:asciiTheme="minorHAnsi" w:hAnsiTheme="minorHAnsi" w:cstheme="minorHAnsi"/>
          <w:color w:val="000000" w:themeColor="text1"/>
          <w:sz w:val="22"/>
          <w:szCs w:val="22"/>
        </w:rPr>
        <w:t xml:space="preserve">nebo zápisu ze společného jednání smluvních stran v rámci přípravy realizace stavby, </w:t>
      </w:r>
      <w:r w:rsidRPr="00F676A8">
        <w:rPr>
          <w:rFonts w:asciiTheme="minorHAnsi" w:hAnsiTheme="minorHAnsi" w:cstheme="minorHAnsi"/>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7C539837" w14:textId="77777777"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 xml:space="preserve">Při předání staveniště objednatel předá zhotoviteli </w:t>
      </w:r>
      <w:r w:rsidR="00B50A95" w:rsidRPr="00F676A8">
        <w:rPr>
          <w:rFonts w:asciiTheme="minorHAnsi" w:hAnsiTheme="minorHAnsi" w:cstheme="minorHAnsi"/>
          <w:sz w:val="22"/>
          <w:szCs w:val="22"/>
        </w:rPr>
        <w:t xml:space="preserve">2 </w:t>
      </w:r>
      <w:r w:rsidRPr="00F676A8">
        <w:rPr>
          <w:rFonts w:asciiTheme="minorHAnsi" w:hAnsiTheme="minorHAnsi" w:cstheme="minorHAnsi"/>
          <w:sz w:val="22"/>
          <w:szCs w:val="22"/>
        </w:rPr>
        <w:t>vyhotovení DPS, dále ověřenou dokumentaci ze stavebního řízení a štítek „STAVBA POVOLENA“.</w:t>
      </w:r>
    </w:p>
    <w:p w14:paraId="2E036972" w14:textId="77777777"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Obvod staveniště je vymezen DPS. Pokud bude zhotovitel potřebovat pro realizaci díla prostor větší, zajistí si jej na vlastní náklady a vlastním jménem.</w:t>
      </w:r>
    </w:p>
    <w:p w14:paraId="53F110CE" w14:textId="76BEA999"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Určení základních vytyčovacích prvků bude provedeno</w:t>
      </w:r>
      <w:r w:rsidR="00FD4135">
        <w:rPr>
          <w:rFonts w:asciiTheme="minorHAnsi" w:hAnsiTheme="minorHAnsi" w:cstheme="minorHAnsi"/>
          <w:sz w:val="22"/>
          <w:szCs w:val="22"/>
        </w:rPr>
        <w:t xml:space="preserve"> oprávněnou osobou a to</w:t>
      </w:r>
      <w:r w:rsidRPr="00F676A8">
        <w:rPr>
          <w:rFonts w:asciiTheme="minorHAnsi" w:hAnsiTheme="minorHAnsi" w:cstheme="minorHAnsi"/>
          <w:sz w:val="22"/>
          <w:szCs w:val="22"/>
        </w:rPr>
        <w:t xml:space="preserve"> </w:t>
      </w:r>
      <w:r w:rsidR="00832B07" w:rsidRPr="00F676A8">
        <w:rPr>
          <w:rFonts w:asciiTheme="minorHAnsi" w:hAnsiTheme="minorHAnsi" w:cstheme="minorHAnsi"/>
          <w:sz w:val="22"/>
          <w:szCs w:val="22"/>
        </w:rPr>
        <w:t xml:space="preserve">do 10 dní </w:t>
      </w:r>
      <w:r w:rsidR="009025E2" w:rsidRPr="00F676A8">
        <w:rPr>
          <w:rFonts w:asciiTheme="minorHAnsi" w:hAnsiTheme="minorHAnsi" w:cstheme="minorHAnsi"/>
          <w:sz w:val="22"/>
          <w:szCs w:val="22"/>
        </w:rPr>
        <w:t>od</w:t>
      </w:r>
      <w:r w:rsidR="00832B07" w:rsidRPr="00F676A8">
        <w:rPr>
          <w:rFonts w:asciiTheme="minorHAnsi" w:hAnsiTheme="minorHAnsi" w:cstheme="minorHAnsi"/>
          <w:sz w:val="22"/>
          <w:szCs w:val="22"/>
        </w:rPr>
        <w:t xml:space="preserve"> </w:t>
      </w:r>
      <w:r w:rsidRPr="00F676A8">
        <w:rPr>
          <w:rFonts w:asciiTheme="minorHAnsi" w:hAnsiTheme="minorHAnsi" w:cstheme="minorHAnsi"/>
          <w:sz w:val="22"/>
          <w:szCs w:val="22"/>
        </w:rPr>
        <w:t>předání staveniště objednatelem.</w:t>
      </w:r>
      <w:r w:rsidR="00FD4135">
        <w:rPr>
          <w:rFonts w:asciiTheme="minorHAnsi" w:hAnsiTheme="minorHAnsi" w:cstheme="minorHAnsi"/>
          <w:sz w:val="22"/>
          <w:szCs w:val="22"/>
        </w:rPr>
        <w:t xml:space="preserve"> </w:t>
      </w:r>
    </w:p>
    <w:p w14:paraId="621E993B" w14:textId="77777777" w:rsidR="00FF640D"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4AE969F0" w14:textId="77777777"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je povinen zajistit hlídání staveniště. Náklady na </w:t>
      </w:r>
      <w:r w:rsidR="00CD750D" w:rsidRPr="00F676A8">
        <w:rPr>
          <w:rFonts w:asciiTheme="minorHAnsi" w:hAnsiTheme="minorHAnsi" w:cstheme="minorHAnsi"/>
          <w:sz w:val="22"/>
          <w:szCs w:val="22"/>
        </w:rPr>
        <w:t>hlídání staveniště</w:t>
      </w:r>
      <w:r w:rsidRPr="00F676A8">
        <w:rPr>
          <w:rFonts w:asciiTheme="minorHAnsi" w:hAnsiTheme="minorHAnsi" w:cstheme="minorHAnsi"/>
          <w:color w:val="FF00FF"/>
          <w:sz w:val="22"/>
          <w:szCs w:val="22"/>
        </w:rPr>
        <w:t xml:space="preserve"> </w:t>
      </w:r>
      <w:r w:rsidRPr="00F676A8">
        <w:rPr>
          <w:rFonts w:asciiTheme="minorHAnsi" w:hAnsiTheme="minorHAnsi" w:cstheme="minorHAnsi"/>
          <w:sz w:val="22"/>
          <w:szCs w:val="22"/>
        </w:rPr>
        <w:t>jsou již zahrnuty v ceně za dílo.</w:t>
      </w:r>
    </w:p>
    <w:p w14:paraId="7791FF8A" w14:textId="77777777" w:rsidR="00E91FF9" w:rsidRPr="00F676A8"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se zavazuje zcela vyklidit a vyčistit staveniště do </w:t>
      </w:r>
      <w:r w:rsidRPr="00F676A8">
        <w:rPr>
          <w:rFonts w:asciiTheme="minorHAnsi" w:hAnsiTheme="minorHAnsi" w:cstheme="minorHAnsi"/>
          <w:color w:val="000000" w:themeColor="text1"/>
          <w:sz w:val="22"/>
          <w:szCs w:val="22"/>
        </w:rPr>
        <w:t>1</w:t>
      </w:r>
      <w:r w:rsidR="00716EC3">
        <w:rPr>
          <w:rFonts w:asciiTheme="minorHAnsi" w:hAnsiTheme="minorHAnsi" w:cstheme="minorHAnsi"/>
          <w:color w:val="000000" w:themeColor="text1"/>
          <w:sz w:val="22"/>
          <w:szCs w:val="22"/>
        </w:rPr>
        <w:t>0</w:t>
      </w:r>
      <w:r w:rsidRPr="00F676A8">
        <w:rPr>
          <w:rFonts w:asciiTheme="minorHAnsi" w:hAnsiTheme="minorHAnsi" w:cstheme="minorHAnsi"/>
          <w:color w:val="000000" w:themeColor="text1"/>
          <w:sz w:val="22"/>
          <w:szCs w:val="22"/>
        </w:rPr>
        <w:t xml:space="preserve"> d</w:t>
      </w:r>
      <w:r w:rsidRPr="00F676A8">
        <w:rPr>
          <w:rFonts w:asciiTheme="minorHAnsi" w:hAnsiTheme="minorHAnsi" w:cstheme="minorHAnsi"/>
          <w:sz w:val="22"/>
          <w:szCs w:val="22"/>
        </w:rPr>
        <w:t>nů od provedení díla (viz čl. IV odst. 1 této smlouvy). Při nedodržení tohoto termínu se zhotovitel zavazuje uhradit objednateli veškeré náklady a škody, které mu tím vznikly.</w:t>
      </w:r>
    </w:p>
    <w:p w14:paraId="37054BCB" w14:textId="77777777" w:rsidR="00E91FF9" w:rsidRDefault="00E91FF9" w:rsidP="0021484B">
      <w:pPr>
        <w:pStyle w:val="Smlouva-slo"/>
        <w:widowControl/>
        <w:numPr>
          <w:ilvl w:val="3"/>
          <w:numId w:val="25"/>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1396B8F" w14:textId="77777777" w:rsidR="007907DD" w:rsidRPr="00F676A8" w:rsidRDefault="007907DD" w:rsidP="007907DD">
      <w:pPr>
        <w:pStyle w:val="Smlouva-slo"/>
        <w:widowControl/>
        <w:spacing w:before="0" w:line="240" w:lineRule="auto"/>
        <w:ind w:left="357"/>
        <w:rPr>
          <w:rFonts w:asciiTheme="minorHAnsi" w:hAnsiTheme="minorHAnsi" w:cstheme="minorHAnsi"/>
          <w:sz w:val="22"/>
          <w:szCs w:val="22"/>
        </w:rPr>
      </w:pPr>
    </w:p>
    <w:p w14:paraId="72E02B5B"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w:t>
      </w:r>
      <w:r w:rsidRPr="00F676A8">
        <w:rPr>
          <w:rFonts w:cstheme="minorHAnsi"/>
          <w:b/>
        </w:rPr>
        <w:br/>
        <w:t>Provádění díla</w:t>
      </w:r>
    </w:p>
    <w:p w14:paraId="1CEC3D2B"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je povinen:</w:t>
      </w:r>
    </w:p>
    <w:p w14:paraId="2DF35EE2" w14:textId="77777777" w:rsidR="00E91FF9" w:rsidRPr="00F676A8" w:rsidRDefault="00E91FF9" w:rsidP="0021484B">
      <w:pPr>
        <w:pStyle w:val="Smlouva-slo"/>
        <w:numPr>
          <w:ilvl w:val="1"/>
          <w:numId w:val="30"/>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6C8BC9C8" w14:textId="77777777" w:rsidR="00E91FF9" w:rsidRPr="00F676A8" w:rsidRDefault="00E91FF9" w:rsidP="0021484B">
      <w:pPr>
        <w:pStyle w:val="Smlouva-slo"/>
        <w:numPr>
          <w:ilvl w:val="1"/>
          <w:numId w:val="30"/>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dodržovat při provádění díla ujednání této smlouvy, řídit se podklady a pokyny objednatele a poskytnout mu požadovanou dokumentaci a informace,</w:t>
      </w:r>
    </w:p>
    <w:p w14:paraId="49C8FB03" w14:textId="77777777" w:rsidR="00E91FF9" w:rsidRPr="00E27F40" w:rsidRDefault="00E91FF9" w:rsidP="0021484B">
      <w:pPr>
        <w:pStyle w:val="Smlouva-slo"/>
        <w:numPr>
          <w:ilvl w:val="1"/>
          <w:numId w:val="30"/>
        </w:numPr>
        <w:tabs>
          <w:tab w:val="clear" w:pos="737"/>
          <w:tab w:val="left" w:pos="714"/>
        </w:tabs>
        <w:spacing w:before="0" w:line="240" w:lineRule="auto"/>
        <w:ind w:left="714" w:hanging="357"/>
        <w:rPr>
          <w:rFonts w:asciiTheme="minorHAnsi" w:hAnsiTheme="minorHAnsi" w:cstheme="minorHAnsi"/>
          <w:sz w:val="22"/>
          <w:szCs w:val="22"/>
        </w:rPr>
      </w:pPr>
      <w:r w:rsidRPr="00E27F40">
        <w:rPr>
          <w:rFonts w:asciiTheme="minorHAnsi" w:hAnsiTheme="minorHAnsi" w:cstheme="minorHAnsi"/>
          <w:sz w:val="22"/>
          <w:szCs w:val="22"/>
        </w:rPr>
        <w:t>účastnit se na základě pozvánky objednatele všech jednání týkajících se předmětného díla,</w:t>
      </w:r>
    </w:p>
    <w:p w14:paraId="3E527795" w14:textId="77777777" w:rsidR="000444E4" w:rsidRPr="00E27F40" w:rsidRDefault="00E91FF9" w:rsidP="00E27F40">
      <w:pPr>
        <w:pStyle w:val="Smlouva-slo"/>
        <w:numPr>
          <w:ilvl w:val="1"/>
          <w:numId w:val="30"/>
        </w:numPr>
        <w:tabs>
          <w:tab w:val="clear" w:pos="737"/>
          <w:tab w:val="left" w:pos="714"/>
        </w:tabs>
        <w:spacing w:before="0" w:line="240" w:lineRule="auto"/>
        <w:ind w:left="714" w:hanging="357"/>
        <w:rPr>
          <w:rFonts w:asciiTheme="minorHAnsi" w:hAnsiTheme="minorHAnsi" w:cstheme="minorHAnsi"/>
          <w:b/>
          <w:bCs/>
          <w:sz w:val="10"/>
          <w:szCs w:val="10"/>
        </w:rPr>
      </w:pPr>
      <w:r w:rsidRPr="00E27F40">
        <w:rPr>
          <w:rFonts w:asciiTheme="minorHAnsi" w:hAnsiTheme="minorHAnsi" w:cstheme="minorHAnsi"/>
          <w:sz w:val="22"/>
          <w:szCs w:val="22"/>
        </w:rPr>
        <w:t xml:space="preserve">předat </w:t>
      </w:r>
      <w:r w:rsidR="007907DD" w:rsidRPr="00E27F40">
        <w:rPr>
          <w:rFonts w:asciiTheme="minorHAnsi" w:hAnsiTheme="minorHAnsi" w:cstheme="minorHAnsi"/>
          <w:sz w:val="22"/>
          <w:szCs w:val="22"/>
        </w:rPr>
        <w:t xml:space="preserve">před podpisem této smlouvy </w:t>
      </w:r>
      <w:r w:rsidRPr="00E27F40">
        <w:rPr>
          <w:rFonts w:asciiTheme="minorHAnsi" w:hAnsiTheme="minorHAnsi" w:cstheme="minorHAnsi"/>
          <w:b/>
          <w:bCs/>
          <w:sz w:val="22"/>
          <w:szCs w:val="22"/>
        </w:rPr>
        <w:t xml:space="preserve">harmonogram </w:t>
      </w:r>
      <w:r w:rsidR="007907DD" w:rsidRPr="00E27F40">
        <w:rPr>
          <w:rFonts w:asciiTheme="minorHAnsi" w:hAnsiTheme="minorHAnsi" w:cstheme="minorHAnsi"/>
          <w:b/>
          <w:bCs/>
          <w:sz w:val="22"/>
          <w:szCs w:val="22"/>
        </w:rPr>
        <w:t>provádění díla</w:t>
      </w:r>
      <w:r w:rsidR="0028458E" w:rsidRPr="00E27F40">
        <w:rPr>
          <w:rFonts w:asciiTheme="minorHAnsi" w:hAnsiTheme="minorHAnsi" w:cstheme="minorHAnsi"/>
          <w:b/>
          <w:bCs/>
          <w:sz w:val="22"/>
          <w:szCs w:val="22"/>
        </w:rPr>
        <w:t xml:space="preserve"> (v </w:t>
      </w:r>
      <w:r w:rsidR="00976DC6">
        <w:rPr>
          <w:rFonts w:asciiTheme="minorHAnsi" w:hAnsiTheme="minorHAnsi" w:cstheme="minorHAnsi"/>
          <w:b/>
          <w:bCs/>
          <w:sz w:val="22"/>
          <w:szCs w:val="22"/>
        </w:rPr>
        <w:t>týdnech</w:t>
      </w:r>
      <w:r w:rsidR="0028458E" w:rsidRPr="00E27F40">
        <w:rPr>
          <w:rFonts w:asciiTheme="minorHAnsi" w:hAnsiTheme="minorHAnsi" w:cstheme="minorHAnsi"/>
          <w:b/>
          <w:bCs/>
          <w:sz w:val="22"/>
          <w:szCs w:val="22"/>
        </w:rPr>
        <w:t>)</w:t>
      </w:r>
      <w:r w:rsidR="00CD569C">
        <w:rPr>
          <w:rFonts w:asciiTheme="minorHAnsi" w:hAnsiTheme="minorHAnsi" w:cstheme="minorHAnsi"/>
          <w:b/>
          <w:bCs/>
          <w:sz w:val="22"/>
          <w:szCs w:val="22"/>
        </w:rPr>
        <w:t xml:space="preserve">. </w:t>
      </w:r>
      <w:r w:rsidR="007907DD" w:rsidRPr="00E27F40">
        <w:rPr>
          <w:rFonts w:asciiTheme="minorHAnsi" w:hAnsiTheme="minorHAnsi" w:cstheme="minorHAnsi"/>
          <w:sz w:val="22"/>
          <w:szCs w:val="22"/>
        </w:rPr>
        <w:t xml:space="preserve"> </w:t>
      </w:r>
      <w:r w:rsidR="00CD569C">
        <w:rPr>
          <w:rFonts w:asciiTheme="minorHAnsi" w:hAnsiTheme="minorHAnsi" w:cstheme="minorHAnsi"/>
          <w:sz w:val="22"/>
          <w:szCs w:val="22"/>
        </w:rPr>
        <w:t>H</w:t>
      </w:r>
      <w:r w:rsidR="00CD569C" w:rsidRPr="00E27F40">
        <w:rPr>
          <w:rFonts w:asciiTheme="minorHAnsi" w:hAnsiTheme="minorHAnsi" w:cstheme="minorHAnsi"/>
          <w:sz w:val="22"/>
          <w:szCs w:val="22"/>
        </w:rPr>
        <w:t xml:space="preserve">armonogram realizace díla tvoří </w:t>
      </w:r>
      <w:r w:rsidR="00CD569C" w:rsidRPr="00E27F40">
        <w:rPr>
          <w:rFonts w:asciiTheme="minorHAnsi" w:hAnsiTheme="minorHAnsi" w:cstheme="minorHAnsi"/>
          <w:b/>
          <w:bCs/>
          <w:sz w:val="22"/>
          <w:szCs w:val="22"/>
        </w:rPr>
        <w:t xml:space="preserve">Přílohu č. </w:t>
      </w:r>
      <w:r w:rsidR="00976DC6">
        <w:rPr>
          <w:rFonts w:asciiTheme="minorHAnsi" w:hAnsiTheme="minorHAnsi" w:cstheme="minorHAnsi"/>
          <w:b/>
          <w:bCs/>
          <w:sz w:val="22"/>
          <w:szCs w:val="22"/>
        </w:rPr>
        <w:t>3</w:t>
      </w:r>
      <w:r w:rsidR="00CD569C" w:rsidRPr="00E27F40">
        <w:rPr>
          <w:rFonts w:asciiTheme="minorHAnsi" w:hAnsiTheme="minorHAnsi" w:cstheme="minorHAnsi"/>
          <w:b/>
          <w:bCs/>
          <w:sz w:val="22"/>
          <w:szCs w:val="22"/>
        </w:rPr>
        <w:t xml:space="preserve"> </w:t>
      </w:r>
      <w:r w:rsidR="00CD569C" w:rsidRPr="00E27F40">
        <w:rPr>
          <w:rFonts w:asciiTheme="minorHAnsi" w:hAnsiTheme="minorHAnsi" w:cstheme="minorHAnsi"/>
          <w:sz w:val="22"/>
          <w:szCs w:val="22"/>
        </w:rPr>
        <w:t>této smlouvy</w:t>
      </w:r>
      <w:r w:rsidR="00CD569C">
        <w:rPr>
          <w:rFonts w:asciiTheme="minorHAnsi" w:hAnsiTheme="minorHAnsi" w:cstheme="minorHAnsi"/>
          <w:sz w:val="22"/>
          <w:szCs w:val="22"/>
        </w:rPr>
        <w:t>.</w:t>
      </w:r>
    </w:p>
    <w:p w14:paraId="7CC272A1" w14:textId="77777777" w:rsidR="00E91FF9" w:rsidRPr="00E27F40" w:rsidRDefault="00E91FF9" w:rsidP="00156617">
      <w:pPr>
        <w:pStyle w:val="Smlouva-slo"/>
        <w:tabs>
          <w:tab w:val="left" w:pos="714"/>
        </w:tabs>
        <w:spacing w:before="0" w:line="240" w:lineRule="auto"/>
        <w:ind w:left="714"/>
        <w:rPr>
          <w:rFonts w:asciiTheme="minorHAnsi" w:hAnsiTheme="minorHAnsi" w:cstheme="minorHAnsi"/>
          <w:b/>
          <w:bCs/>
          <w:sz w:val="22"/>
          <w:szCs w:val="22"/>
        </w:rPr>
      </w:pPr>
      <w:r w:rsidRPr="00E27F40">
        <w:rPr>
          <w:rFonts w:asciiTheme="minorHAnsi" w:hAnsiTheme="minorHAnsi" w:cstheme="minorHAnsi"/>
          <w:sz w:val="22"/>
          <w:szCs w:val="22"/>
        </w:rPr>
        <w:t xml:space="preserve">Pokud </w:t>
      </w:r>
      <w:r w:rsidR="00156617" w:rsidRPr="00E27F40">
        <w:rPr>
          <w:rFonts w:asciiTheme="minorHAnsi" w:hAnsiTheme="minorHAnsi" w:cstheme="minorHAnsi"/>
          <w:sz w:val="22"/>
          <w:szCs w:val="22"/>
        </w:rPr>
        <w:t>dojde v průběhu</w:t>
      </w:r>
      <w:r w:rsidRPr="00E27F40">
        <w:rPr>
          <w:rFonts w:asciiTheme="minorHAnsi" w:hAnsiTheme="minorHAnsi" w:cstheme="minorHAnsi"/>
          <w:sz w:val="22"/>
          <w:szCs w:val="22"/>
        </w:rPr>
        <w:t xml:space="preserve"> výstavby </w:t>
      </w:r>
      <w:r w:rsidR="00156617" w:rsidRPr="00E27F40">
        <w:rPr>
          <w:rFonts w:asciiTheme="minorHAnsi" w:hAnsiTheme="minorHAnsi" w:cstheme="minorHAnsi"/>
          <w:sz w:val="22"/>
          <w:szCs w:val="22"/>
        </w:rPr>
        <w:t xml:space="preserve">ke změnám ve zpracovaném harmonogramu z důvodů </w:t>
      </w:r>
      <w:r w:rsidR="00156617" w:rsidRPr="00E27F40">
        <w:rPr>
          <w:rFonts w:asciiTheme="minorHAnsi" w:hAnsiTheme="minorHAnsi" w:cstheme="minorHAnsi"/>
          <w:b/>
          <w:bCs/>
          <w:sz w:val="22"/>
          <w:szCs w:val="22"/>
        </w:rPr>
        <w:t>neležících na straně zhotovitele</w:t>
      </w:r>
      <w:r w:rsidRPr="00E27F40">
        <w:rPr>
          <w:rFonts w:asciiTheme="minorHAnsi" w:hAnsiTheme="minorHAnsi" w:cstheme="minorHAnsi"/>
          <w:sz w:val="22"/>
          <w:szCs w:val="22"/>
        </w:rPr>
        <w:t>, je zhotovitel povinen harmonogram výstavby aktualizovat a tyto aktualizace předkládat osobě vykonávající technický dozor stavebníka a současně také objednateli</w:t>
      </w:r>
      <w:r w:rsidR="003261BF" w:rsidRPr="00E27F40">
        <w:rPr>
          <w:rFonts w:asciiTheme="minorHAnsi" w:hAnsiTheme="minorHAnsi" w:cstheme="minorHAnsi"/>
          <w:sz w:val="22"/>
          <w:szCs w:val="22"/>
        </w:rPr>
        <w:t>,</w:t>
      </w:r>
      <w:r w:rsidR="00CB6398" w:rsidRPr="00E27F40">
        <w:rPr>
          <w:rFonts w:asciiTheme="minorHAnsi" w:hAnsiTheme="minorHAnsi" w:cstheme="minorHAnsi"/>
          <w:sz w:val="22"/>
          <w:szCs w:val="22"/>
        </w:rPr>
        <w:t xml:space="preserve"> a to do 7 dnů od zjištění předmětné nesrovnalosti. Součástí aktualizovaného harmonogramu bude vždy původní harmonogram s vyznačením změn</w:t>
      </w:r>
      <w:r w:rsidR="005901E2" w:rsidRPr="00E27F40">
        <w:rPr>
          <w:rFonts w:asciiTheme="minorHAnsi" w:hAnsiTheme="minorHAnsi" w:cstheme="minorHAnsi"/>
          <w:sz w:val="22"/>
          <w:szCs w:val="22"/>
        </w:rPr>
        <w:t>.</w:t>
      </w:r>
    </w:p>
    <w:p w14:paraId="4AB49315" w14:textId="77777777" w:rsidR="00E91FF9" w:rsidRPr="00E27F40" w:rsidRDefault="00E91FF9" w:rsidP="0021484B">
      <w:pPr>
        <w:pStyle w:val="Smlouva-slo"/>
        <w:numPr>
          <w:ilvl w:val="1"/>
          <w:numId w:val="30"/>
        </w:numPr>
        <w:tabs>
          <w:tab w:val="clear" w:pos="737"/>
          <w:tab w:val="left" w:pos="714"/>
        </w:tabs>
        <w:spacing w:before="0" w:line="240" w:lineRule="auto"/>
        <w:ind w:left="714" w:hanging="357"/>
        <w:rPr>
          <w:rFonts w:asciiTheme="minorHAnsi" w:hAnsiTheme="minorHAnsi" w:cstheme="minorHAnsi"/>
          <w:sz w:val="22"/>
          <w:szCs w:val="22"/>
        </w:rPr>
      </w:pPr>
      <w:r w:rsidRPr="00E27F40">
        <w:rPr>
          <w:rFonts w:asciiTheme="minorHAnsi" w:hAnsiTheme="minorHAnsi" w:cstheme="minorHAnsi"/>
          <w:sz w:val="22"/>
          <w:szCs w:val="22"/>
        </w:rPr>
        <w:t>dbát při provádění díla na ochranu životního prostředí a dodržovat platné technické, bezpečnostní, zdravotní, hygienické a jiné předpisy, včetně předpisů týkajících se ochrany životního prostředí,</w:t>
      </w:r>
    </w:p>
    <w:p w14:paraId="0C7B6B91" w14:textId="77777777" w:rsidR="002C2D26" w:rsidRPr="00E27F40" w:rsidRDefault="00E91FF9" w:rsidP="0021484B">
      <w:pPr>
        <w:pStyle w:val="Smlouva-slo"/>
        <w:numPr>
          <w:ilvl w:val="1"/>
          <w:numId w:val="30"/>
        </w:numPr>
        <w:tabs>
          <w:tab w:val="clear" w:pos="737"/>
          <w:tab w:val="left" w:pos="714"/>
        </w:tabs>
        <w:spacing w:before="0" w:line="240" w:lineRule="auto"/>
        <w:ind w:left="714" w:hanging="357"/>
        <w:rPr>
          <w:rFonts w:asciiTheme="minorHAnsi" w:hAnsiTheme="minorHAnsi" w:cstheme="minorHAnsi"/>
          <w:sz w:val="22"/>
          <w:szCs w:val="22"/>
        </w:rPr>
      </w:pPr>
      <w:r w:rsidRPr="00E27F40">
        <w:rPr>
          <w:rFonts w:asciiTheme="minorHAnsi" w:hAnsiTheme="minorHAnsi" w:cstheme="minorHAnsi"/>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příslušných výrobků do stavby</w:t>
      </w:r>
      <w:r w:rsidR="007907DD" w:rsidRPr="00E27F40">
        <w:rPr>
          <w:rFonts w:asciiTheme="minorHAnsi" w:hAnsiTheme="minorHAnsi" w:cstheme="minorHAnsi"/>
          <w:sz w:val="22"/>
          <w:szCs w:val="22"/>
        </w:rPr>
        <w:t>,</w:t>
      </w:r>
    </w:p>
    <w:p w14:paraId="75DA5278" w14:textId="2E29B771" w:rsidR="00E91FF9" w:rsidRPr="00FD4135" w:rsidRDefault="00E91FF9" w:rsidP="00FD4135">
      <w:pPr>
        <w:pStyle w:val="Smlouva-slo"/>
        <w:numPr>
          <w:ilvl w:val="0"/>
          <w:numId w:val="30"/>
        </w:numPr>
        <w:spacing w:before="0" w:line="240" w:lineRule="auto"/>
        <w:ind w:left="357" w:hanging="357"/>
        <w:rPr>
          <w:rFonts w:asciiTheme="minorHAnsi" w:hAnsiTheme="minorHAnsi" w:cstheme="minorHAnsi"/>
          <w:color w:val="FF0000"/>
          <w:sz w:val="22"/>
          <w:szCs w:val="22"/>
        </w:rPr>
      </w:pPr>
      <w:r w:rsidRPr="00E27F40">
        <w:rPr>
          <w:rFonts w:asciiTheme="minorHAnsi" w:hAnsiTheme="minorHAnsi" w:cstheme="minorHAnsi"/>
          <w:sz w:val="22"/>
          <w:szCs w:val="22"/>
        </w:rPr>
        <w:t>Zhotovitel je povinen informovat objednatele</w:t>
      </w:r>
      <w:r w:rsidR="007A6397" w:rsidRPr="00E27F40">
        <w:rPr>
          <w:rFonts w:asciiTheme="minorHAnsi" w:hAnsiTheme="minorHAnsi" w:cstheme="minorHAnsi"/>
          <w:sz w:val="22"/>
          <w:szCs w:val="22"/>
        </w:rPr>
        <w:t xml:space="preserve"> a zároveň osobu vykonávající technický</w:t>
      </w:r>
      <w:r w:rsidR="007A6397" w:rsidRPr="00F676A8">
        <w:rPr>
          <w:rFonts w:asciiTheme="minorHAnsi" w:hAnsiTheme="minorHAnsi" w:cstheme="minorHAnsi"/>
          <w:sz w:val="22"/>
          <w:szCs w:val="22"/>
        </w:rPr>
        <w:t xml:space="preserve"> dozor stavebníka</w:t>
      </w:r>
      <w:r w:rsidRPr="00F676A8">
        <w:rPr>
          <w:rFonts w:asciiTheme="minorHAnsi" w:hAnsiTheme="minorHAnsi" w:cstheme="minorHAnsi"/>
          <w:sz w:val="22"/>
          <w:szCs w:val="22"/>
        </w:rPr>
        <w:t xml:space="preserve"> o skutečnostech majících vliv na plnění smlouvy, a to neprodleně, nejpozději následující pracovní den poté, kdy příslušná skutečnost nastane nebo zhotovitel zjistí, že by nastat mohla. </w:t>
      </w:r>
      <w:r w:rsidRPr="00E27F40">
        <w:rPr>
          <w:rFonts w:asciiTheme="minorHAnsi" w:hAnsiTheme="minorHAnsi" w:cstheme="minorHAnsi"/>
          <w:sz w:val="22"/>
          <w:szCs w:val="22"/>
        </w:rPr>
        <w:t xml:space="preserve">Informace dle předchozí věty budou objednateli zaslány elektronickou poštou </w:t>
      </w:r>
      <w:r w:rsidR="00F20560" w:rsidRPr="00E27F40">
        <w:rPr>
          <w:rFonts w:asciiTheme="minorHAnsi" w:hAnsiTheme="minorHAnsi" w:cstheme="minorHAnsi"/>
          <w:sz w:val="22"/>
          <w:szCs w:val="22"/>
        </w:rPr>
        <w:t>na adresu</w:t>
      </w:r>
      <w:r w:rsidR="00FD4135">
        <w:rPr>
          <w:rFonts w:asciiTheme="minorHAnsi" w:hAnsiTheme="minorHAnsi" w:cstheme="minorHAnsi"/>
          <w:sz w:val="22"/>
          <w:szCs w:val="22"/>
        </w:rPr>
        <w:t xml:space="preserve"> l.styskala@mesto-albrechtice.cz</w:t>
      </w:r>
      <w:r w:rsidR="00F20560" w:rsidRPr="00FD4135">
        <w:rPr>
          <w:rFonts w:asciiTheme="minorHAnsi" w:hAnsiTheme="minorHAnsi" w:cstheme="minorHAnsi"/>
          <w:sz w:val="22"/>
          <w:szCs w:val="22"/>
        </w:rPr>
        <w:t xml:space="preserve"> </w:t>
      </w:r>
      <w:r w:rsidR="00A25BF0" w:rsidRPr="00FD4135">
        <w:rPr>
          <w:rFonts w:asciiTheme="minorHAnsi" w:hAnsiTheme="minorHAnsi" w:cstheme="minorHAnsi"/>
          <w:sz w:val="22"/>
          <w:szCs w:val="22"/>
        </w:rPr>
        <w:t xml:space="preserve">nebo </w:t>
      </w:r>
      <w:r w:rsidRPr="00FD4135">
        <w:rPr>
          <w:rFonts w:asciiTheme="minorHAnsi" w:hAnsiTheme="minorHAnsi" w:cstheme="minorHAnsi"/>
          <w:sz w:val="22"/>
          <w:szCs w:val="22"/>
        </w:rPr>
        <w:t>na adresu</w:t>
      </w:r>
      <w:r w:rsidR="00F20560" w:rsidRPr="00FD4135">
        <w:rPr>
          <w:rFonts w:asciiTheme="minorHAnsi" w:hAnsiTheme="minorHAnsi" w:cstheme="minorHAnsi"/>
          <w:sz w:val="22"/>
          <w:szCs w:val="22"/>
        </w:rPr>
        <w:t xml:space="preserve"> do datové schránky Objednatele</w:t>
      </w:r>
      <w:r w:rsidRPr="00FD4135">
        <w:rPr>
          <w:rFonts w:asciiTheme="minorHAnsi" w:hAnsiTheme="minorHAnsi" w:cstheme="minorHAnsi"/>
          <w:sz w:val="22"/>
          <w:szCs w:val="22"/>
        </w:rPr>
        <w:t xml:space="preserve">. Zhotovitel je povinen informovat </w:t>
      </w:r>
      <w:r w:rsidR="00A816AF" w:rsidRPr="00FD4135">
        <w:rPr>
          <w:rFonts w:asciiTheme="minorHAnsi" w:hAnsiTheme="minorHAnsi" w:cstheme="minorHAnsi"/>
          <w:sz w:val="22"/>
          <w:szCs w:val="22"/>
        </w:rPr>
        <w:t>výše uvedené osoby</w:t>
      </w:r>
      <w:r w:rsidRPr="00FD4135">
        <w:rPr>
          <w:rFonts w:asciiTheme="minorHAnsi" w:hAnsiTheme="minorHAnsi" w:cstheme="minorHAnsi"/>
          <w:sz w:val="22"/>
          <w:szCs w:val="22"/>
        </w:rPr>
        <w:t xml:space="preserve"> zejména:</w:t>
      </w:r>
    </w:p>
    <w:p w14:paraId="539AB9A8" w14:textId="77777777" w:rsidR="00E91FF9" w:rsidRPr="00F676A8" w:rsidRDefault="00976DC6" w:rsidP="0021484B">
      <w:pPr>
        <w:pStyle w:val="Smlouva-slo"/>
        <w:numPr>
          <w:ilvl w:val="0"/>
          <w:numId w:val="31"/>
        </w:numPr>
        <w:tabs>
          <w:tab w:val="clear" w:pos="39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Z</w:t>
      </w:r>
      <w:r w:rsidR="00E91FF9" w:rsidRPr="00F676A8">
        <w:rPr>
          <w:rFonts w:asciiTheme="minorHAnsi" w:hAnsiTheme="minorHAnsi" w:cstheme="minorHAnsi"/>
          <w:sz w:val="22"/>
          <w:szCs w:val="22"/>
        </w:rPr>
        <w:t>jistí</w:t>
      </w:r>
      <w:r>
        <w:rPr>
          <w:rFonts w:asciiTheme="minorHAnsi" w:hAnsiTheme="minorHAnsi" w:cstheme="minorHAnsi"/>
          <w:sz w:val="22"/>
          <w:szCs w:val="22"/>
        </w:rPr>
        <w:t>-</w:t>
      </w:r>
      <w:r w:rsidR="00E91FF9" w:rsidRPr="00F676A8">
        <w:rPr>
          <w:rFonts w:asciiTheme="minorHAnsi" w:hAnsiTheme="minorHAnsi" w:cstheme="minorHAnsi"/>
          <w:sz w:val="22"/>
          <w:szCs w:val="22"/>
        </w:rPr>
        <w:t>li při provádění díla skryté překážky bránící řádnému provedení díla. Zhotovitel je povinen</w:t>
      </w:r>
      <w:r>
        <w:rPr>
          <w:rFonts w:asciiTheme="minorHAnsi" w:hAnsiTheme="minorHAnsi" w:cstheme="minorHAnsi"/>
          <w:sz w:val="22"/>
          <w:szCs w:val="22"/>
        </w:rPr>
        <w:t xml:space="preserve"> </w:t>
      </w:r>
      <w:r w:rsidR="00E91FF9" w:rsidRPr="00F676A8">
        <w:rPr>
          <w:rFonts w:asciiTheme="minorHAnsi" w:hAnsiTheme="minorHAnsi" w:cstheme="minorHAnsi"/>
          <w:sz w:val="22"/>
          <w:szCs w:val="22"/>
        </w:rPr>
        <w:t>navrhnout další postup,</w:t>
      </w:r>
    </w:p>
    <w:p w14:paraId="71D149CE" w14:textId="77777777" w:rsidR="00E91FF9" w:rsidRPr="00F676A8" w:rsidRDefault="00E91FF9" w:rsidP="0021484B">
      <w:pPr>
        <w:pStyle w:val="Smlouva-slo"/>
        <w:numPr>
          <w:ilvl w:val="0"/>
          <w:numId w:val="31"/>
        </w:numPr>
        <w:tabs>
          <w:tab w:val="clear" w:pos="397"/>
          <w:tab w:val="left"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 případné nevhodnosti realizace vyžadovaných prací,</w:t>
      </w:r>
      <w:r w:rsidR="00976DC6">
        <w:rPr>
          <w:rFonts w:asciiTheme="minorHAnsi" w:hAnsiTheme="minorHAnsi" w:cstheme="minorHAnsi"/>
          <w:sz w:val="22"/>
          <w:szCs w:val="22"/>
        </w:rPr>
        <w:t xml:space="preserve"> </w:t>
      </w:r>
    </w:p>
    <w:p w14:paraId="050953A2" w14:textId="77777777" w:rsidR="00E91FF9" w:rsidRPr="00F676A8" w:rsidRDefault="00E91FF9" w:rsidP="0021484B">
      <w:pPr>
        <w:pStyle w:val="Smlouva-slo"/>
        <w:numPr>
          <w:ilvl w:val="0"/>
          <w:numId w:val="31"/>
        </w:numPr>
        <w:tabs>
          <w:tab w:val="clear" w:pos="397"/>
          <w:tab w:val="left"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zjistí</w:t>
      </w:r>
      <w:r w:rsidR="00976DC6">
        <w:rPr>
          <w:rFonts w:asciiTheme="minorHAnsi" w:hAnsiTheme="minorHAnsi" w:cstheme="minorHAnsi"/>
          <w:sz w:val="22"/>
          <w:szCs w:val="22"/>
        </w:rPr>
        <w:t>-</w:t>
      </w:r>
      <w:r w:rsidRPr="00F676A8">
        <w:rPr>
          <w:rFonts w:asciiTheme="minorHAnsi" w:hAnsiTheme="minorHAnsi" w:cstheme="minorHAnsi"/>
          <w:sz w:val="22"/>
          <w:szCs w:val="22"/>
        </w:rPr>
        <w:t>li v projektové dokumentaci stavby dle čl. III odst. 1 této smlouvy vady. Objednatel se</w:t>
      </w:r>
      <w:r w:rsidR="00976DC6">
        <w:rPr>
          <w:rFonts w:asciiTheme="minorHAnsi" w:hAnsiTheme="minorHAnsi" w:cstheme="minorHAnsi"/>
          <w:sz w:val="22"/>
          <w:szCs w:val="22"/>
        </w:rPr>
        <w:t xml:space="preserve"> </w:t>
      </w:r>
      <w:r w:rsidRPr="00F676A8">
        <w:rPr>
          <w:rFonts w:asciiTheme="minorHAnsi" w:hAnsiTheme="minorHAnsi" w:cstheme="minorHAnsi"/>
          <w:sz w:val="22"/>
          <w:szCs w:val="22"/>
        </w:rPr>
        <w:t>na základě informace zhotovitele vyjádří, zda budou vady odstraněny, či zda na provedení díla dle vadné projektové dokumentace trvá. Pokud se objednatel rozhodne vady odstranit a jejich odstranění bude trvat déle než týden, dohodnou se zhotovitel a objednatel na dalším postupu do doby odstranění vady.</w:t>
      </w:r>
    </w:p>
    <w:p w14:paraId="51DA21A0"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848E4AC"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odpovídá za to, že dokumentace dle čl. IX odst. 3 předaná objednatelem zhotoviteli při předání staveniště, a všechny ostatní doklady potřebné k provádění stavby dle stavebního zákona budou na staveništi přístupné kdykoliv v průběhu práce.</w:t>
      </w:r>
    </w:p>
    <w:p w14:paraId="5F796363"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je povinen provedené stavební práce, zařizovací předměty a výrobky zabezpečit před poškozením a krádežemi až do předání díla k užívání objednateli, a to na vlastní náklady.</w:t>
      </w:r>
    </w:p>
    <w:p w14:paraId="4EE6C30D" w14:textId="77777777" w:rsidR="00E91FF9" w:rsidRPr="00F676A8" w:rsidRDefault="00E91FF9" w:rsidP="0021484B">
      <w:pPr>
        <w:pStyle w:val="Smlouva-slo"/>
        <w:numPr>
          <w:ilvl w:val="0"/>
          <w:numId w:val="30"/>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 xml:space="preserve">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této smlouvy. Povinnost identifikovat poddodavatele se považuje za splněnou, jsou-li tyto údaje uvedeny ve stavebním deníku. V případě, že bylo součástí nabídky zhotovitele podané v rámci </w:t>
      </w:r>
      <w:r w:rsidRPr="00F676A8">
        <w:rPr>
          <w:rFonts w:asciiTheme="minorHAnsi" w:hAnsiTheme="minorHAnsi" w:cstheme="minorHAnsi"/>
          <w:color w:val="000000" w:themeColor="text1"/>
          <w:sz w:val="22"/>
          <w:szCs w:val="22"/>
        </w:rPr>
        <w:t>zadávacího</w:t>
      </w:r>
      <w:r w:rsidR="00827FDC" w:rsidRPr="00F676A8">
        <w:rPr>
          <w:rFonts w:asciiTheme="minorHAnsi" w:hAnsiTheme="minorHAnsi" w:cstheme="minorHAnsi"/>
          <w:color w:val="000000" w:themeColor="text1"/>
          <w:sz w:val="22"/>
          <w:szCs w:val="22"/>
        </w:rPr>
        <w:t xml:space="preserve"> </w:t>
      </w:r>
      <w:r w:rsidRPr="00F676A8">
        <w:rPr>
          <w:rFonts w:asciiTheme="minorHAnsi" w:hAnsiTheme="minorHAnsi" w:cstheme="minorHAnsi"/>
          <w:color w:val="000000" w:themeColor="text1"/>
          <w:sz w:val="22"/>
          <w:szCs w:val="22"/>
        </w:rPr>
        <w:t>říze</w:t>
      </w:r>
      <w:r w:rsidRPr="00F676A8">
        <w:rPr>
          <w:rFonts w:asciiTheme="minorHAnsi" w:hAnsiTheme="minorHAnsi" w:cstheme="minorHAnsi"/>
          <w:sz w:val="22"/>
          <w:szCs w:val="22"/>
        </w:rPr>
        <w:t xml:space="preserv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05D5ADC1"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color w:val="000000" w:themeColor="text1"/>
          <w:sz w:val="22"/>
          <w:szCs w:val="22"/>
        </w:rPr>
      </w:pPr>
      <w:r w:rsidRPr="00F676A8">
        <w:rPr>
          <w:rFonts w:asciiTheme="minorHAnsi" w:hAnsiTheme="minorHAnsi" w:cstheme="minorHAnsi"/>
          <w:sz w:val="22"/>
          <w:szCs w:val="22"/>
        </w:rPr>
        <w:t>Zhotovitel se zavazuje realizovat dílo prostřednictvím osob, kterými byla prokazována kvalifikace</w:t>
      </w:r>
      <w:r w:rsidRPr="00F676A8">
        <w:rPr>
          <w:rFonts w:asciiTheme="minorHAnsi" w:eastAsia="Calibri" w:hAnsiTheme="minorHAnsi" w:cstheme="minorHAnsi"/>
          <w:sz w:val="22"/>
          <w:szCs w:val="22"/>
          <w:lang w:eastAsia="en-US"/>
        </w:rPr>
        <w:t xml:space="preserve"> a jejichž kvalita (např. zkušenosti) byla hodnocena v rámci zadávacího řízení (dále jen „odborná osoba“). Zhotovitel je oprávněn změnit odbornou osobu pouze</w:t>
      </w:r>
      <w:r w:rsidRPr="00F676A8">
        <w:rPr>
          <w:rFonts w:asciiTheme="minorHAnsi" w:hAnsiTheme="minorHAnsi" w:cstheme="minorHAnsi"/>
          <w:sz w:val="22"/>
          <w:szCs w:val="22"/>
        </w:rPr>
        <w:t xml:space="preserve"> z vážných důvodů, a to s předchozím písemným souhlasem objednatele (osoby oprávněné jednat ve věcech realizace stavby). Žádost o souhlas se změnou odborné osoby bude doložena doklady potřebnými k prokázání požadované kvalifikace a kritérií kvality, které byly předmětem hodnocení v zadávacím</w:t>
      </w:r>
      <w:r w:rsidR="005C5844" w:rsidRPr="00F676A8">
        <w:rPr>
          <w:rFonts w:asciiTheme="minorHAnsi" w:hAnsiTheme="minorHAnsi" w:cstheme="minorHAnsi"/>
          <w:sz w:val="22"/>
          <w:szCs w:val="22"/>
        </w:rPr>
        <w:t xml:space="preserve"> </w:t>
      </w:r>
      <w:r w:rsidRPr="00F676A8">
        <w:rPr>
          <w:rFonts w:asciiTheme="minorHAnsi" w:hAnsiTheme="minorHAnsi" w:cstheme="minorHAnsi"/>
          <w:sz w:val="22"/>
          <w:szCs w:val="22"/>
        </w:rPr>
        <w:t>řízení a v</w:t>
      </w:r>
      <w:r w:rsidR="00742D98" w:rsidRPr="00F676A8">
        <w:rPr>
          <w:rFonts w:asciiTheme="minorHAnsi" w:hAnsiTheme="minorHAnsi" w:cstheme="minorHAnsi"/>
          <w:sz w:val="22"/>
          <w:szCs w:val="22"/>
        </w:rPr>
        <w:t> </w:t>
      </w:r>
      <w:r w:rsidRPr="00F676A8">
        <w:rPr>
          <w:rFonts w:asciiTheme="minorHAnsi" w:hAnsiTheme="minorHAnsi" w:cstheme="minorHAnsi"/>
          <w:sz w:val="22"/>
          <w:szCs w:val="22"/>
        </w:rPr>
        <w:t>případě, že odborná osoba je poddodavatelem zhotovitele, také originály prohlášení poddodavatelů o součinnosti s</w:t>
      </w:r>
      <w:r w:rsidR="00742D98" w:rsidRPr="00F676A8">
        <w:rPr>
          <w:rFonts w:asciiTheme="minorHAnsi" w:hAnsiTheme="minorHAnsi" w:cstheme="minorHAnsi"/>
          <w:sz w:val="22"/>
          <w:szCs w:val="22"/>
        </w:rPr>
        <w:t> </w:t>
      </w:r>
      <w:r w:rsidRPr="00F676A8">
        <w:rPr>
          <w:rFonts w:asciiTheme="minorHAnsi" w:hAnsiTheme="minorHAnsi" w:cstheme="minorHAnsi"/>
          <w:sz w:val="22"/>
          <w:szCs w:val="22"/>
        </w:rPr>
        <w:t xml:space="preserve">koordinátorem BOZP, jehož vzor je přílohou č. 2 této smlouvy. Objednatel vydá písemný souhlas se změnou odborné osoby do </w:t>
      </w:r>
      <w:r w:rsidR="00FA2509">
        <w:rPr>
          <w:rFonts w:asciiTheme="minorHAnsi" w:hAnsiTheme="minorHAnsi" w:cstheme="minorHAnsi"/>
          <w:sz w:val="22"/>
          <w:szCs w:val="22"/>
        </w:rPr>
        <w:t>7</w:t>
      </w:r>
      <w:r w:rsidRPr="00F676A8">
        <w:rPr>
          <w:rFonts w:asciiTheme="minorHAnsi" w:hAnsiTheme="minorHAnsi" w:cstheme="minorHAnsi"/>
          <w:sz w:val="22"/>
          <w:szCs w:val="22"/>
        </w:rPr>
        <w:t xml:space="preserve"> kalendářních dnů od doručení žádosti a všech potřebných dokladů za podmínky, že nová odborná osoba bude splňovat potřebnou kvalifikaci. Nová odborná osoba musí disponovat minimálně stejnou kvalifikací, jaká byla po této osobě požadována v</w:t>
      </w:r>
      <w:r w:rsidR="00742D98" w:rsidRPr="00F676A8">
        <w:rPr>
          <w:rFonts w:asciiTheme="minorHAnsi" w:hAnsiTheme="minorHAnsi" w:cstheme="minorHAnsi"/>
          <w:sz w:val="22"/>
          <w:szCs w:val="22"/>
        </w:rPr>
        <w:t> </w:t>
      </w:r>
      <w:r w:rsidRPr="00F676A8">
        <w:rPr>
          <w:rFonts w:asciiTheme="minorHAnsi" w:hAnsiTheme="minorHAnsi" w:cstheme="minorHAnsi"/>
          <w:sz w:val="22"/>
          <w:szCs w:val="22"/>
        </w:rPr>
        <w:t>zadávacích podmínkách veřejné zakázky,</w:t>
      </w:r>
      <w:r w:rsidRPr="00F676A8">
        <w:rPr>
          <w:rFonts w:asciiTheme="minorHAnsi" w:hAnsiTheme="minorHAnsi" w:cstheme="minorHAnsi"/>
          <w:color w:val="0070C0"/>
          <w:sz w:val="22"/>
          <w:szCs w:val="22"/>
        </w:rPr>
        <w:t xml:space="preserve"> </w:t>
      </w:r>
      <w:r w:rsidRPr="00F676A8">
        <w:rPr>
          <w:rFonts w:asciiTheme="minorHAnsi" w:hAnsiTheme="minorHAnsi" w:cstheme="minorHAnsi"/>
          <w:color w:val="000000" w:themeColor="text1"/>
          <w:sz w:val="22"/>
          <w:szCs w:val="22"/>
        </w:rPr>
        <w:t>a zároveň mít minimálně stejnou míru kvality jako původní (nahrazovaná) osoba v</w:t>
      </w:r>
      <w:r w:rsidR="00742D98" w:rsidRPr="00F676A8">
        <w:rPr>
          <w:rFonts w:asciiTheme="minorHAnsi" w:hAnsiTheme="minorHAnsi" w:cstheme="minorHAnsi"/>
          <w:color w:val="000000" w:themeColor="text1"/>
          <w:sz w:val="22"/>
          <w:szCs w:val="22"/>
        </w:rPr>
        <w:t> </w:t>
      </w:r>
      <w:r w:rsidRPr="00F676A8">
        <w:rPr>
          <w:rFonts w:asciiTheme="minorHAnsi" w:hAnsiTheme="minorHAnsi" w:cstheme="minorHAnsi"/>
          <w:color w:val="000000" w:themeColor="text1"/>
          <w:sz w:val="22"/>
          <w:szCs w:val="22"/>
        </w:rPr>
        <w:t>rámci hodnocení nabídek, případně minimálně v</w:t>
      </w:r>
      <w:r w:rsidR="00742D98" w:rsidRPr="00F676A8">
        <w:rPr>
          <w:rFonts w:asciiTheme="minorHAnsi" w:hAnsiTheme="minorHAnsi" w:cstheme="minorHAnsi"/>
          <w:color w:val="000000" w:themeColor="text1"/>
          <w:sz w:val="22"/>
          <w:szCs w:val="22"/>
        </w:rPr>
        <w:t> </w:t>
      </w:r>
      <w:r w:rsidRPr="00F676A8">
        <w:rPr>
          <w:rFonts w:asciiTheme="minorHAnsi" w:hAnsiTheme="minorHAnsi" w:cstheme="minorHAnsi"/>
          <w:color w:val="000000" w:themeColor="text1"/>
          <w:sz w:val="22"/>
          <w:szCs w:val="22"/>
        </w:rPr>
        <w:t>takovém rozsahu, který by neměl vliv na výsledné pořadí hodnocení nabídek účastníků zadávacího řízení.</w:t>
      </w:r>
    </w:p>
    <w:p w14:paraId="71778B65" w14:textId="605ECC11"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r w:rsidR="00FA2509">
        <w:rPr>
          <w:rFonts w:asciiTheme="minorHAnsi" w:hAnsiTheme="minorHAnsi" w:cstheme="minorHAnsi"/>
          <w:sz w:val="22"/>
          <w:szCs w:val="22"/>
        </w:rPr>
        <w:t xml:space="preserve"> </w:t>
      </w:r>
      <w:r w:rsidR="00FA2509" w:rsidRPr="00F93F80">
        <w:rPr>
          <w:rFonts w:asciiTheme="minorHAnsi" w:hAnsiTheme="minorHAnsi" w:cstheme="minorHAnsi"/>
          <w:b/>
          <w:bCs/>
          <w:sz w:val="22"/>
          <w:szCs w:val="22"/>
        </w:rPr>
        <w:t xml:space="preserve">Zhotovitel v této souvislosti bere na vědomí, že osoba na pozici stavbyvedoucího </w:t>
      </w:r>
      <w:r w:rsidR="00F93F80" w:rsidRPr="00F93F80">
        <w:rPr>
          <w:rFonts w:asciiTheme="minorHAnsi" w:hAnsiTheme="minorHAnsi" w:cstheme="minorHAnsi"/>
          <w:b/>
          <w:bCs/>
          <w:sz w:val="22"/>
          <w:szCs w:val="22"/>
        </w:rPr>
        <w:t xml:space="preserve">(uvedená v čl. I této smlouvy) </w:t>
      </w:r>
      <w:r w:rsidR="00FA2509" w:rsidRPr="00F93F80">
        <w:rPr>
          <w:rFonts w:asciiTheme="minorHAnsi" w:hAnsiTheme="minorHAnsi" w:cstheme="minorHAnsi"/>
          <w:b/>
          <w:bCs/>
          <w:sz w:val="22"/>
          <w:szCs w:val="22"/>
        </w:rPr>
        <w:t xml:space="preserve">musí být na stavbě v průběhu provádění předmětu smlouvy vždy, nejméně však </w:t>
      </w:r>
      <w:r w:rsidR="00FD4135">
        <w:rPr>
          <w:rFonts w:asciiTheme="minorHAnsi" w:hAnsiTheme="minorHAnsi" w:cstheme="minorHAnsi"/>
          <w:b/>
          <w:bCs/>
          <w:sz w:val="22"/>
          <w:szCs w:val="22"/>
        </w:rPr>
        <w:t>dvě</w:t>
      </w:r>
      <w:r w:rsidR="00FA2509" w:rsidRPr="00F93F80">
        <w:rPr>
          <w:rFonts w:asciiTheme="minorHAnsi" w:hAnsiTheme="minorHAnsi" w:cstheme="minorHAnsi"/>
          <w:b/>
          <w:bCs/>
          <w:sz w:val="22"/>
          <w:szCs w:val="22"/>
        </w:rPr>
        <w:t xml:space="preserve"> (</w:t>
      </w:r>
      <w:r w:rsidR="00FD4135">
        <w:rPr>
          <w:rFonts w:asciiTheme="minorHAnsi" w:hAnsiTheme="minorHAnsi" w:cstheme="minorHAnsi"/>
          <w:b/>
          <w:bCs/>
          <w:sz w:val="22"/>
          <w:szCs w:val="22"/>
        </w:rPr>
        <w:t>2</w:t>
      </w:r>
      <w:r w:rsidR="00FA2509" w:rsidRPr="00F93F80">
        <w:rPr>
          <w:rFonts w:asciiTheme="minorHAnsi" w:hAnsiTheme="minorHAnsi" w:cstheme="minorHAnsi"/>
          <w:b/>
          <w:bCs/>
          <w:sz w:val="22"/>
          <w:szCs w:val="22"/>
        </w:rPr>
        <w:t>) hodiny denně.</w:t>
      </w:r>
      <w:r w:rsidR="00FA2509">
        <w:rPr>
          <w:rFonts w:asciiTheme="minorHAnsi" w:hAnsiTheme="minorHAnsi" w:cstheme="minorHAnsi"/>
          <w:sz w:val="22"/>
          <w:szCs w:val="22"/>
        </w:rPr>
        <w:t xml:space="preserve"> </w:t>
      </w:r>
    </w:p>
    <w:p w14:paraId="122B8A12" w14:textId="77777777" w:rsidR="00E91FF9" w:rsidRPr="00F676A8" w:rsidRDefault="00E91FF9" w:rsidP="0021484B">
      <w:pPr>
        <w:pStyle w:val="Smlouva-slo"/>
        <w:numPr>
          <w:ilvl w:val="0"/>
          <w:numId w:val="30"/>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se zavazuje realizovat práce vyžadující zvláštní způsobilost nebo povolení podle příslušných předpisů osobami, které tuto podmínku splňují.</w:t>
      </w:r>
    </w:p>
    <w:p w14:paraId="2B5C8911"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 xml:space="preserve">Zhotovitel je povinen dbát při provádění díla pokynů pracovníků </w:t>
      </w:r>
      <w:r w:rsidR="0067771E">
        <w:rPr>
          <w:rFonts w:asciiTheme="minorHAnsi" w:hAnsiTheme="minorHAnsi" w:cstheme="minorHAnsi"/>
          <w:sz w:val="22"/>
          <w:szCs w:val="22"/>
        </w:rPr>
        <w:t>objednatele</w:t>
      </w:r>
      <w:r w:rsidRPr="00F676A8">
        <w:rPr>
          <w:rFonts w:asciiTheme="minorHAnsi" w:hAnsiTheme="minorHAnsi" w:cstheme="minorHAnsi"/>
          <w:i/>
          <w:iCs/>
          <w:sz w:val="22"/>
          <w:szCs w:val="22"/>
        </w:rPr>
        <w:t>.</w:t>
      </w:r>
      <w:r w:rsidRPr="00F676A8">
        <w:rPr>
          <w:rFonts w:asciiTheme="minorHAnsi" w:hAnsiTheme="minorHAnsi" w:cstheme="minorHAnsi"/>
          <w:sz w:val="22"/>
          <w:szCs w:val="22"/>
        </w:rPr>
        <w:t xml:space="preserve"> </w:t>
      </w:r>
    </w:p>
    <w:p w14:paraId="18031151"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 xml:space="preserve">Zhotovitel </w:t>
      </w:r>
      <w:r w:rsidRPr="00F676A8">
        <w:rPr>
          <w:rFonts w:asciiTheme="minorHAnsi" w:hAnsiTheme="minorHAnsi" w:cstheme="minorHAnsi"/>
          <w:color w:val="000000" w:themeColor="text1"/>
          <w:sz w:val="22"/>
          <w:szCs w:val="22"/>
        </w:rPr>
        <w:t>nejméně 1</w:t>
      </w:r>
      <w:r w:rsidR="0067771E">
        <w:rPr>
          <w:rFonts w:asciiTheme="minorHAnsi" w:hAnsiTheme="minorHAnsi" w:cstheme="minorHAnsi"/>
          <w:color w:val="000000" w:themeColor="text1"/>
          <w:sz w:val="22"/>
          <w:szCs w:val="22"/>
        </w:rPr>
        <w:t>0</w:t>
      </w:r>
      <w:r w:rsidRPr="00F676A8">
        <w:rPr>
          <w:rFonts w:asciiTheme="minorHAnsi" w:hAnsiTheme="minorHAnsi" w:cstheme="minorHAnsi"/>
          <w:color w:val="000000" w:themeColor="text1"/>
          <w:sz w:val="22"/>
          <w:szCs w:val="22"/>
        </w:rPr>
        <w:t xml:space="preserve"> pracovních </w:t>
      </w:r>
      <w:r w:rsidRPr="00F676A8">
        <w:rPr>
          <w:rFonts w:asciiTheme="minorHAnsi" w:hAnsiTheme="minorHAnsi" w:cstheme="minorHAnsi"/>
          <w:sz w:val="22"/>
          <w:szCs w:val="22"/>
        </w:rPr>
        <w:t>dnů předem oznámí správcům sítí a osobě vykonávající technický dozor stavebníka práci v ochranném pásmu či křížení těchto sítí ke kontrole průběhu prací a převzetí před zpětným zásypem.</w:t>
      </w:r>
    </w:p>
    <w:p w14:paraId="48BC167C"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 xml:space="preserve">Zhotovitel je srozuměn s tím, že uhradí jakoukoliv opravu nebo výměnu plynoucí </w:t>
      </w:r>
      <w:proofErr w:type="gramStart"/>
      <w:r w:rsidRPr="00F676A8">
        <w:rPr>
          <w:rFonts w:asciiTheme="minorHAnsi" w:hAnsiTheme="minorHAnsi" w:cstheme="minorHAnsi"/>
          <w:sz w:val="22"/>
          <w:szCs w:val="22"/>
        </w:rPr>
        <w:t>ze</w:t>
      </w:r>
      <w:proofErr w:type="gramEnd"/>
      <w:r w:rsidRPr="00F676A8">
        <w:rPr>
          <w:rFonts w:asciiTheme="minorHAnsi" w:hAnsiTheme="minorHAnsi" w:cstheme="minorHAnsi"/>
          <w:sz w:val="22"/>
          <w:szCs w:val="22"/>
        </w:rPr>
        <w:t> zhotovitelem zaviněného poškození inženýrské sítě. Zhotovitel si je rovněž vědom toho, že nese veškerá rizika a náhrady škod z toho plynoucí.</w:t>
      </w:r>
    </w:p>
    <w:p w14:paraId="72B76684"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Zhotovitel se zavazuje po celou dobu realizace stavby aktivně spolupracovat s projektantem a osobou vykonávající činnost autorského dozoru projektanta při realizaci stavby.</w:t>
      </w:r>
    </w:p>
    <w:p w14:paraId="00E4BD22"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V případě zjištění rozporu platné projektové dokumentace se skutečností na stavbě je zhotovitel povinen zjištěné rozpory řešit ve spolupráci s projektantem, a to bezodkladně.</w:t>
      </w:r>
    </w:p>
    <w:p w14:paraId="62387979"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2B98F2AC"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Bourací práce (hluk, prach) budou realizovány pouze po předchozím oznámení objednateli.</w:t>
      </w:r>
    </w:p>
    <w:p w14:paraId="25A27C04"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V souladu se zákonem č. 309/2006 Sb. se zhotovitel zavazuje k součinnosti s koordinátorem BOZP, jehož kontaktní údaje budou zhotoviteli sděleny bezprostředně po nabytí účinnosti této smlouvy.</w:t>
      </w:r>
    </w:p>
    <w:p w14:paraId="657C5C86" w14:textId="77777777" w:rsidR="00E91FF9" w:rsidRPr="00F676A8" w:rsidRDefault="00E91FF9" w:rsidP="00156617">
      <w:pPr>
        <w:pStyle w:val="Smlouva-slo"/>
        <w:spacing w:before="0" w:line="240" w:lineRule="auto"/>
        <w:ind w:left="357"/>
        <w:rPr>
          <w:rFonts w:asciiTheme="minorHAnsi" w:hAnsiTheme="minorHAnsi" w:cstheme="minorHAnsi"/>
          <w:sz w:val="22"/>
          <w:szCs w:val="22"/>
        </w:rPr>
      </w:pPr>
      <w:r w:rsidRPr="00F676A8">
        <w:rPr>
          <w:rFonts w:asciiTheme="minorHAnsi" w:hAnsiTheme="minorHAnsi" w:cstheme="minorHAnsi"/>
          <w:sz w:val="22"/>
          <w:szCs w:val="22"/>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 a předány zástupci objednatele před zahájením plnění části díla poddodavatelem.</w:t>
      </w:r>
      <w:r w:rsidR="0067771E">
        <w:rPr>
          <w:rFonts w:asciiTheme="minorHAnsi" w:hAnsiTheme="minorHAnsi" w:cstheme="minorHAnsi"/>
          <w:sz w:val="22"/>
          <w:szCs w:val="22"/>
        </w:rPr>
        <w:t xml:space="preserve"> </w:t>
      </w:r>
      <w:r w:rsidRPr="00F676A8">
        <w:rPr>
          <w:rFonts w:asciiTheme="minorHAnsi" w:hAnsiTheme="minorHAnsi" w:cstheme="minorHAnsi"/>
          <w:sz w:val="22"/>
          <w:szCs w:val="22"/>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6EF66DEC"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7EE3F07D" w14:textId="77777777" w:rsidR="00E91FF9" w:rsidRPr="00F676A8" w:rsidRDefault="00E91FF9" w:rsidP="00156617">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Kontrola prováděných prací bude realizována:</w:t>
      </w:r>
    </w:p>
    <w:p w14:paraId="098DF20F"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osobou vykonávající technický dozor stavebníka,</w:t>
      </w:r>
    </w:p>
    <w:p w14:paraId="258BECA9"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osobou vykonávající činnost autorského dozoru projektanta,</w:t>
      </w:r>
    </w:p>
    <w:p w14:paraId="0402E69D"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koordinátorem BOZP,</w:t>
      </w:r>
    </w:p>
    <w:p w14:paraId="7E55D8FE"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orgány státní správy oprávněnými ke kontrole na základě zvláštních předpisů,</w:t>
      </w:r>
    </w:p>
    <w:p w14:paraId="3E727ECF" w14:textId="77777777" w:rsidR="00E91FF9" w:rsidRPr="00F676A8" w:rsidRDefault="00E91FF9" w:rsidP="0021484B">
      <w:pPr>
        <w:pStyle w:val="Smlouva-slo"/>
        <w:spacing w:before="0" w:line="240" w:lineRule="auto"/>
        <w:ind w:left="426"/>
        <w:rPr>
          <w:rFonts w:asciiTheme="minorHAnsi" w:hAnsiTheme="minorHAnsi" w:cstheme="minorHAnsi"/>
          <w:sz w:val="22"/>
          <w:szCs w:val="22"/>
        </w:rPr>
      </w:pPr>
      <w:r w:rsidRPr="00F676A8">
        <w:rPr>
          <w:rFonts w:asciiTheme="minorHAnsi" w:hAnsiTheme="minorHAnsi" w:cstheme="minorHAnsi"/>
          <w:sz w:val="22"/>
          <w:szCs w:val="22"/>
        </w:rPr>
        <w:t>Dále mohou provádět kontrolu:</w:t>
      </w:r>
    </w:p>
    <w:p w14:paraId="4977B2D3" w14:textId="77777777" w:rsidR="00E91FF9" w:rsidRPr="00F676A8" w:rsidRDefault="00E91FF9" w:rsidP="0021484B">
      <w:pPr>
        <w:pStyle w:val="Smlouva-slo"/>
        <w:numPr>
          <w:ilvl w:val="0"/>
          <w:numId w:val="33"/>
        </w:numPr>
        <w:spacing w:before="0" w:line="240" w:lineRule="auto"/>
        <w:ind w:left="709"/>
        <w:rPr>
          <w:rFonts w:asciiTheme="minorHAnsi" w:hAnsiTheme="minorHAnsi" w:cstheme="minorHAnsi"/>
          <w:sz w:val="22"/>
          <w:szCs w:val="22"/>
        </w:rPr>
      </w:pPr>
      <w:r w:rsidRPr="00F676A8">
        <w:rPr>
          <w:rFonts w:asciiTheme="minorHAnsi" w:hAnsiTheme="minorHAnsi" w:cstheme="minorHAnsi"/>
          <w:sz w:val="22"/>
          <w:szCs w:val="22"/>
        </w:rPr>
        <w:t>objednatel a jím pověřené osoby,</w:t>
      </w:r>
    </w:p>
    <w:p w14:paraId="10142A83"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color w:val="000000" w:themeColor="text1"/>
          <w:sz w:val="22"/>
          <w:szCs w:val="22"/>
        </w:rPr>
      </w:pPr>
      <w:r w:rsidRPr="00F676A8">
        <w:rPr>
          <w:rFonts w:asciiTheme="minorHAnsi" w:hAnsiTheme="minorHAnsi" w:cstheme="minorHAnsi"/>
          <w:color w:val="000000" w:themeColor="text1"/>
          <w:sz w:val="22"/>
          <w:szCs w:val="22"/>
        </w:rPr>
        <w:t>budoucí uživatel,</w:t>
      </w:r>
    </w:p>
    <w:p w14:paraId="70AF9F9B"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color w:val="000000" w:themeColor="text1"/>
          <w:sz w:val="22"/>
          <w:szCs w:val="22"/>
        </w:rPr>
      </w:pPr>
      <w:r w:rsidRPr="00F676A8">
        <w:rPr>
          <w:rFonts w:asciiTheme="minorHAnsi" w:hAnsiTheme="minorHAnsi" w:cstheme="minorHAnsi"/>
          <w:color w:val="000000" w:themeColor="text1"/>
          <w:sz w:val="22"/>
          <w:szCs w:val="22"/>
        </w:rPr>
        <w:t>poskytovatel dotace, příp. osoba jím pověřená.</w:t>
      </w:r>
    </w:p>
    <w:p w14:paraId="1C8AEA1B" w14:textId="77777777" w:rsidR="00E91FF9" w:rsidRPr="00F676A8" w:rsidRDefault="00E91FF9" w:rsidP="0021484B">
      <w:pPr>
        <w:pStyle w:val="Smlouva-slo"/>
        <w:spacing w:before="0" w:line="240" w:lineRule="auto"/>
        <w:ind w:left="357"/>
        <w:rPr>
          <w:rFonts w:asciiTheme="minorHAnsi" w:hAnsiTheme="minorHAnsi" w:cstheme="minorHAnsi"/>
          <w:sz w:val="22"/>
          <w:szCs w:val="22"/>
        </w:rPr>
      </w:pPr>
      <w:r w:rsidRPr="00F676A8">
        <w:rPr>
          <w:rFonts w:asciiTheme="minorHAnsi" w:hAnsiTheme="minorHAnsi" w:cstheme="minorHAnsi"/>
          <w:sz w:val="22"/>
          <w:szCs w:val="22"/>
        </w:rPr>
        <w:t>Zhotovitel je povinen umožnit všem výše uvedeným osobám provedení kontrolní činnosti.</w:t>
      </w:r>
    </w:p>
    <w:p w14:paraId="1843DDC3" w14:textId="77777777" w:rsidR="00E91FF9" w:rsidRPr="00F676A8" w:rsidRDefault="00E91FF9" w:rsidP="00FA2509">
      <w:pPr>
        <w:pStyle w:val="Smlouva-slo"/>
        <w:numPr>
          <w:ilvl w:val="0"/>
          <w:numId w:val="30"/>
        </w:numPr>
        <w:spacing w:before="0" w:line="240" w:lineRule="auto"/>
        <w:ind w:left="357" w:hanging="499"/>
        <w:rPr>
          <w:rFonts w:asciiTheme="minorHAnsi" w:hAnsiTheme="minorHAnsi" w:cstheme="minorHAnsi"/>
          <w:sz w:val="22"/>
          <w:szCs w:val="22"/>
        </w:rPr>
      </w:pPr>
      <w:r w:rsidRPr="00F676A8">
        <w:rPr>
          <w:rFonts w:asciiTheme="minorHAnsi" w:hAnsiTheme="minorHAnsi" w:cstheme="minorHAnsi"/>
          <w:sz w:val="22"/>
          <w:szCs w:val="22"/>
        </w:rPr>
        <w:t>Kontrola prováděných prací bude realizována zejména v rámci kontrolních dnů, s tím, že:</w:t>
      </w:r>
    </w:p>
    <w:p w14:paraId="7E9F2E0B"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kontrolní dny se budou konat dle potřeby, zpravidla jednou týdně,</w:t>
      </w:r>
    </w:p>
    <w:p w14:paraId="3BB662A5"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EF31727"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kontrolní dny budou řízeny osobou vykonávající technický dozor stavebníka,</w:t>
      </w:r>
    </w:p>
    <w:p w14:paraId="2ECC0A63" w14:textId="77777777" w:rsidR="00E91FF9" w:rsidRPr="00F676A8" w:rsidRDefault="00E91FF9" w:rsidP="0021484B">
      <w:pPr>
        <w:pStyle w:val="Smlouva-slo"/>
        <w:numPr>
          <w:ilvl w:val="0"/>
          <w:numId w:val="32"/>
        </w:numPr>
        <w:tabs>
          <w:tab w:val="clear" w:pos="360"/>
          <w:tab w:val="num" w:pos="720"/>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z kontrolních dnů budou osobou vykonávající technický dozor stavebníka pořizovány zápisy, které budou zhotoviteli zasílány v elektronické podobě.</w:t>
      </w:r>
    </w:p>
    <w:p w14:paraId="64B73BEC" w14:textId="77777777" w:rsidR="00E91FF9" w:rsidRPr="005756BC" w:rsidRDefault="00E91FF9" w:rsidP="00FA2509">
      <w:pPr>
        <w:pStyle w:val="Smlouva-slo"/>
        <w:numPr>
          <w:ilvl w:val="0"/>
          <w:numId w:val="30"/>
        </w:numPr>
        <w:spacing w:before="0" w:line="240" w:lineRule="auto"/>
        <w:ind w:left="357" w:hanging="499"/>
        <w:rPr>
          <w:rFonts w:asciiTheme="minorHAnsi" w:hAnsiTheme="minorHAnsi" w:cstheme="minorHAnsi"/>
          <w:sz w:val="22"/>
          <w:szCs w:val="22"/>
        </w:rPr>
      </w:pPr>
      <w:r w:rsidRPr="005756BC">
        <w:rPr>
          <w:rFonts w:asciiTheme="minorHAnsi" w:hAnsiTheme="minorHAnsi" w:cstheme="minorHAnsi"/>
          <w:sz w:val="22"/>
          <w:szCs w:val="22"/>
        </w:rPr>
        <w:t>Zhotovitel vyzve osobu vykonávající technický dozor stavebníka nejméně 3 pracovní dny předem k prověření kvality prací, jež budou dalším postupem při zhotovování díla zakryty. Výzva ke kontrole musí být písemná a současně zapsaná ve stavebním deníku.</w:t>
      </w:r>
      <w:r w:rsidR="005756BC" w:rsidRPr="005756BC">
        <w:rPr>
          <w:rFonts w:asciiTheme="minorHAnsi" w:hAnsiTheme="minorHAnsi" w:cstheme="minorHAnsi"/>
          <w:sz w:val="22"/>
          <w:szCs w:val="22"/>
        </w:rPr>
        <w:t xml:space="preserve"> </w:t>
      </w:r>
      <w:r w:rsidRPr="005756BC">
        <w:rPr>
          <w:rFonts w:asciiTheme="minorHAnsi" w:hAnsiTheme="minorHAnsi" w:cstheme="minorHAns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00976DC6">
        <w:rPr>
          <w:rFonts w:asciiTheme="minorHAnsi" w:hAnsiTheme="minorHAnsi" w:cstheme="minorHAnsi"/>
          <w:sz w:val="22"/>
          <w:szCs w:val="22"/>
        </w:rPr>
        <w:t>-</w:t>
      </w:r>
      <w:r w:rsidRPr="005756BC">
        <w:rPr>
          <w:rFonts w:asciiTheme="minorHAnsi" w:hAnsiTheme="minorHAnsi" w:cstheme="minorHAnsi"/>
          <w:sz w:val="22"/>
          <w:szCs w:val="22"/>
        </w:rPr>
        <w:t>li v tomto případě objednatel dodatečně požadovat jejich odkrytí, je zhotovitel</w:t>
      </w:r>
      <w:r w:rsidR="00976DC6">
        <w:rPr>
          <w:rFonts w:asciiTheme="minorHAnsi" w:hAnsiTheme="minorHAnsi" w:cstheme="minorHAnsi"/>
          <w:sz w:val="22"/>
          <w:szCs w:val="22"/>
        </w:rPr>
        <w:t xml:space="preserve"> </w:t>
      </w:r>
      <w:r w:rsidRPr="005756BC">
        <w:rPr>
          <w:rFonts w:asciiTheme="minorHAnsi" w:hAnsiTheme="minorHAnsi" w:cstheme="minorHAnsi"/>
          <w:sz w:val="22"/>
          <w:szCs w:val="22"/>
        </w:rPr>
        <w:t>povinen toto odkrytí provést na náklady objednatele. Pokud se však zjistí, že práce nebyly řádně provedeny, nese veškeré náklady spojené s odkrytím prací, opravou chybného stavu a následným zakrytím zhotovitel.</w:t>
      </w:r>
      <w:r w:rsidR="005756BC" w:rsidRPr="005756BC">
        <w:rPr>
          <w:rFonts w:asciiTheme="minorHAnsi" w:hAnsiTheme="minorHAnsi" w:cstheme="minorHAnsi"/>
          <w:sz w:val="22"/>
          <w:szCs w:val="22"/>
        </w:rPr>
        <w:t xml:space="preserve"> </w:t>
      </w:r>
      <w:r w:rsidRPr="005756BC">
        <w:rPr>
          <w:rFonts w:asciiTheme="minorHAnsi" w:hAnsiTheme="minorHAnsi" w:cstheme="minorHAnsi"/>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482C345" w14:textId="77777777" w:rsidR="00E91FF9" w:rsidRPr="00F676A8" w:rsidRDefault="00E91FF9" w:rsidP="00FA2509">
      <w:pPr>
        <w:pStyle w:val="Smlouva-slo"/>
        <w:numPr>
          <w:ilvl w:val="0"/>
          <w:numId w:val="30"/>
        </w:numPr>
        <w:spacing w:before="0" w:line="240" w:lineRule="auto"/>
        <w:ind w:left="357" w:hanging="499"/>
        <w:rPr>
          <w:rFonts w:asciiTheme="minorHAnsi" w:hAnsiTheme="minorHAnsi" w:cstheme="minorHAnsi"/>
          <w:color w:val="000000" w:themeColor="text1"/>
          <w:sz w:val="22"/>
          <w:szCs w:val="22"/>
        </w:rPr>
      </w:pPr>
      <w:r w:rsidRPr="00F676A8">
        <w:rPr>
          <w:rFonts w:asciiTheme="minorHAnsi" w:hAnsiTheme="minorHAnsi" w:cstheme="minorHAnsi"/>
          <w:sz w:val="22"/>
          <w:szCs w:val="22"/>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r w:rsidRPr="00F676A8">
        <w:rPr>
          <w:rFonts w:asciiTheme="minorHAnsi" w:hAnsiTheme="minorHAnsi" w:cstheme="minorHAnsi"/>
          <w:color w:val="000000" w:themeColor="text1"/>
          <w:sz w:val="22"/>
          <w:szCs w:val="22"/>
        </w:rPr>
        <w:t>Zhotovitel před jejich zakrytím zajistí na své náklady geodetická zaměření, která nejpozději před dokončením díla nebo jeho části předá objednateli.</w:t>
      </w:r>
    </w:p>
    <w:p w14:paraId="078A158C" w14:textId="77777777" w:rsidR="005756BC" w:rsidRPr="00F676A8" w:rsidRDefault="005756BC" w:rsidP="005756BC">
      <w:pPr>
        <w:pStyle w:val="Smlouva-slo"/>
        <w:spacing w:before="0" w:line="240" w:lineRule="auto"/>
        <w:rPr>
          <w:rFonts w:asciiTheme="minorHAnsi" w:hAnsiTheme="minorHAnsi" w:cstheme="minorHAnsi"/>
          <w:color w:val="000000" w:themeColor="text1"/>
          <w:sz w:val="22"/>
          <w:szCs w:val="22"/>
        </w:rPr>
      </w:pPr>
    </w:p>
    <w:p w14:paraId="5769496A"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XI.</w:t>
      </w:r>
      <w:r w:rsidRPr="00F676A8">
        <w:rPr>
          <w:rFonts w:cstheme="minorHAnsi"/>
          <w:b/>
        </w:rPr>
        <w:br/>
        <w:t>Stavební deník, bezpečnostní deník</w:t>
      </w:r>
    </w:p>
    <w:p w14:paraId="7D325221" w14:textId="77777777" w:rsidR="00E91FF9" w:rsidRPr="00F93F80" w:rsidRDefault="00E91FF9" w:rsidP="0021484B">
      <w:pPr>
        <w:pStyle w:val="Smlouva2"/>
        <w:jc w:val="left"/>
        <w:rPr>
          <w:rFonts w:asciiTheme="minorHAnsi" w:hAnsiTheme="minorHAnsi" w:cstheme="minorHAnsi"/>
          <w:sz w:val="22"/>
          <w:szCs w:val="22"/>
        </w:rPr>
      </w:pPr>
      <w:r w:rsidRPr="00F93F80">
        <w:rPr>
          <w:rFonts w:asciiTheme="minorHAnsi" w:hAnsiTheme="minorHAnsi" w:cstheme="minorHAnsi"/>
          <w:caps/>
          <w:sz w:val="22"/>
          <w:szCs w:val="22"/>
        </w:rPr>
        <w:t>stavební deník</w:t>
      </w:r>
    </w:p>
    <w:p w14:paraId="0E85A80A" w14:textId="2FC7805E" w:rsidR="00E91FF9" w:rsidRPr="00F676A8" w:rsidRDefault="00E91FF9" w:rsidP="0021484B">
      <w:pPr>
        <w:pStyle w:val="Smlouva3"/>
        <w:numPr>
          <w:ilvl w:val="2"/>
          <w:numId w:val="34"/>
        </w:numPr>
        <w:spacing w:before="0"/>
        <w:ind w:left="357" w:hanging="357"/>
        <w:rPr>
          <w:rFonts w:asciiTheme="minorHAnsi" w:hAnsiTheme="minorHAnsi" w:cstheme="minorHAnsi"/>
          <w:color w:val="000000" w:themeColor="text1"/>
          <w:sz w:val="22"/>
          <w:szCs w:val="22"/>
        </w:rPr>
      </w:pPr>
      <w:r w:rsidRPr="00F676A8">
        <w:rPr>
          <w:rFonts w:asciiTheme="minorHAnsi" w:hAnsiTheme="minorHAnsi" w:cstheme="minorHAnsi"/>
          <w:sz w:val="22"/>
          <w:szCs w:val="22"/>
        </w:rPr>
        <w:t xml:space="preserve">Zhotovitel je povinen o všech pracích a činnostech prováděných v souvislosti se stavbou </w:t>
      </w:r>
      <w:r w:rsidRPr="00F676A8">
        <w:rPr>
          <w:rFonts w:asciiTheme="minorHAnsi" w:hAnsiTheme="minorHAnsi" w:cstheme="minorHAnsi"/>
          <w:color w:val="000000" w:themeColor="text1"/>
          <w:sz w:val="22"/>
          <w:szCs w:val="22"/>
        </w:rPr>
        <w:t>vést</w:t>
      </w:r>
      <w:r w:rsidR="00B528CB" w:rsidRPr="00F676A8">
        <w:rPr>
          <w:rFonts w:asciiTheme="minorHAnsi" w:hAnsiTheme="minorHAnsi" w:cstheme="minorHAnsi"/>
          <w:color w:val="000000" w:themeColor="text1"/>
          <w:sz w:val="22"/>
          <w:szCs w:val="22"/>
        </w:rPr>
        <w:t xml:space="preserve"> elektronický</w:t>
      </w:r>
      <w:r w:rsidR="004C5462">
        <w:rPr>
          <w:rFonts w:asciiTheme="minorHAnsi" w:hAnsiTheme="minorHAnsi" w:cstheme="minorHAnsi"/>
          <w:color w:val="000000" w:themeColor="text1"/>
          <w:sz w:val="22"/>
          <w:szCs w:val="22"/>
        </w:rPr>
        <w:t xml:space="preserve"> nebo písemný</w:t>
      </w:r>
      <w:r w:rsidRPr="00F676A8">
        <w:rPr>
          <w:rFonts w:asciiTheme="minorHAnsi" w:hAnsiTheme="minorHAnsi" w:cstheme="minorHAnsi"/>
          <w:color w:val="000000" w:themeColor="text1"/>
          <w:sz w:val="22"/>
          <w:szCs w:val="22"/>
        </w:rPr>
        <w:t xml:space="preserve"> stavební deník</w:t>
      </w:r>
      <w:r w:rsidR="001935CF" w:rsidRPr="00F676A8">
        <w:rPr>
          <w:rFonts w:asciiTheme="minorHAnsi" w:hAnsiTheme="minorHAnsi" w:cstheme="minorHAnsi"/>
          <w:color w:val="000000" w:themeColor="text1"/>
          <w:sz w:val="22"/>
          <w:szCs w:val="22"/>
        </w:rPr>
        <w:t xml:space="preserve"> (dále jen „stavební deník“)</w:t>
      </w:r>
      <w:r w:rsidRPr="00F676A8">
        <w:rPr>
          <w:rFonts w:asciiTheme="minorHAnsi" w:hAnsiTheme="minorHAnsi" w:cstheme="minorHAnsi"/>
          <w:color w:val="000000" w:themeColor="text1"/>
          <w:sz w:val="22"/>
          <w:szCs w:val="22"/>
        </w:rPr>
        <w:t xml:space="preserve"> v souladu se stavebním zákonem</w:t>
      </w:r>
      <w:r w:rsidR="001935CF" w:rsidRPr="00F676A8">
        <w:rPr>
          <w:rFonts w:asciiTheme="minorHAnsi" w:hAnsiTheme="minorHAnsi" w:cstheme="minorHAnsi"/>
          <w:color w:val="000000" w:themeColor="text1"/>
          <w:sz w:val="22"/>
          <w:szCs w:val="22"/>
        </w:rPr>
        <w:t xml:space="preserve"> ve znění zákona č. 403/2020 Sb., kterým se mění zákon č. </w:t>
      </w:r>
      <w:hyperlink r:id="rId13" w:history="1">
        <w:r w:rsidR="001935CF" w:rsidRPr="00F676A8">
          <w:rPr>
            <w:rFonts w:asciiTheme="minorHAnsi" w:hAnsiTheme="minorHAnsi" w:cstheme="minorHAnsi"/>
            <w:color w:val="000000" w:themeColor="text1"/>
            <w:sz w:val="22"/>
            <w:szCs w:val="22"/>
          </w:rPr>
          <w:t>416/2009 Sb.</w:t>
        </w:r>
      </w:hyperlink>
      <w:r w:rsidR="001935CF" w:rsidRPr="00F676A8">
        <w:rPr>
          <w:rFonts w:asciiTheme="minorHAnsi" w:hAnsiTheme="minorHAnsi" w:cstheme="minorHAnsi"/>
          <w:color w:val="000000" w:themeColor="text1"/>
          <w:sz w:val="22"/>
          <w:szCs w:val="22"/>
        </w:rPr>
        <w:t>, o urychlení výstavby dopravní, vodní a energetické infrastruktury a infrastruktury elektronických komunikací, ve znění pozdějších předpisů, a další související zákony</w:t>
      </w:r>
      <w:r w:rsidRPr="00F676A8">
        <w:rPr>
          <w:rFonts w:asciiTheme="minorHAnsi" w:hAnsiTheme="minorHAnsi" w:cstheme="minorHAnsi"/>
          <w:color w:val="000000" w:themeColor="text1"/>
          <w:sz w:val="22"/>
          <w:szCs w:val="22"/>
        </w:rPr>
        <w:t>. Stavební deník musí obsahovat veškeré obsahové náležitosti a musí být veden způsobem dle vyhlášky č. 499/2006 Sb., o dokumentaci staveb, ve znění pozdějších předpisů. Stavební deník musí být přístupný na staveništi kdykoliv v průběhu práce.</w:t>
      </w:r>
      <w:r w:rsidR="001935CF" w:rsidRPr="00F676A8">
        <w:rPr>
          <w:rFonts w:asciiTheme="minorHAnsi" w:hAnsiTheme="minorHAnsi" w:cstheme="minorHAnsi"/>
          <w:color w:val="000000" w:themeColor="text1"/>
          <w:sz w:val="22"/>
          <w:szCs w:val="22"/>
        </w:rPr>
        <w:t xml:space="preserve"> </w:t>
      </w:r>
      <w:r w:rsidR="001935CF" w:rsidRPr="00372C74">
        <w:rPr>
          <w:rFonts w:asciiTheme="minorHAnsi" w:hAnsiTheme="minorHAnsi" w:cstheme="minorHAnsi"/>
          <w:color w:val="000000" w:themeColor="text1"/>
          <w:sz w:val="22"/>
          <w:szCs w:val="22"/>
        </w:rPr>
        <w:t>Zhotovitel je povinen zajistit zpřístupnění stavebního deníku všem osobám uvedeným v odst. 4 tohoto článku smlouvy.</w:t>
      </w:r>
    </w:p>
    <w:p w14:paraId="388C3869" w14:textId="77777777" w:rsidR="00E91FF9" w:rsidRPr="00F676A8" w:rsidRDefault="00E91FF9"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Denní záznamy o prováděných pracích se do </w:t>
      </w:r>
      <w:r w:rsidR="000C2D1C" w:rsidRPr="00F676A8">
        <w:rPr>
          <w:rFonts w:asciiTheme="minorHAnsi" w:hAnsiTheme="minorHAnsi" w:cstheme="minorHAnsi"/>
          <w:sz w:val="22"/>
          <w:szCs w:val="22"/>
        </w:rPr>
        <w:t xml:space="preserve">stavebního </w:t>
      </w:r>
      <w:r w:rsidRPr="00F676A8">
        <w:rPr>
          <w:rFonts w:asciiTheme="minorHAnsi" w:hAnsiTheme="minorHAnsi" w:cstheme="minorHAnsi"/>
          <w:sz w:val="22"/>
          <w:szCs w:val="22"/>
        </w:rPr>
        <w:t>deníku budou zapisovat, zásadně v den, kdy byly tyto práce provedeny nebo kdy nastaly okolnosti, které jsou předmětem zápisu. Zápisy v</w:t>
      </w:r>
      <w:r w:rsidR="000C2D1C" w:rsidRPr="00F676A8">
        <w:rPr>
          <w:rFonts w:asciiTheme="minorHAnsi" w:hAnsiTheme="minorHAnsi" w:cstheme="minorHAnsi"/>
          <w:sz w:val="22"/>
          <w:szCs w:val="22"/>
        </w:rPr>
        <w:t>e stavebním</w:t>
      </w:r>
      <w:r w:rsidRPr="00F676A8">
        <w:rPr>
          <w:rFonts w:asciiTheme="minorHAnsi" w:hAnsiTheme="minorHAnsi" w:cstheme="minorHAnsi"/>
          <w:sz w:val="22"/>
          <w:szCs w:val="22"/>
        </w:rPr>
        <w:t> deníku nesmí být</w:t>
      </w:r>
      <w:r w:rsidR="000C2D1C" w:rsidRPr="00F676A8">
        <w:rPr>
          <w:rFonts w:asciiTheme="minorHAnsi" w:hAnsiTheme="minorHAnsi" w:cstheme="minorHAnsi"/>
          <w:sz w:val="22"/>
          <w:szCs w:val="22"/>
        </w:rPr>
        <w:t xml:space="preserve"> dodatečně</w:t>
      </w:r>
      <w:r w:rsidRPr="00F676A8">
        <w:rPr>
          <w:rFonts w:asciiTheme="minorHAnsi" w:hAnsiTheme="minorHAnsi" w:cstheme="minorHAnsi"/>
          <w:sz w:val="22"/>
          <w:szCs w:val="22"/>
        </w:rPr>
        <w:t xml:space="preserve"> přepisovány</w:t>
      </w:r>
      <w:r w:rsidR="000C2D1C" w:rsidRPr="00F676A8">
        <w:rPr>
          <w:rFonts w:asciiTheme="minorHAnsi" w:hAnsiTheme="minorHAnsi" w:cstheme="minorHAnsi"/>
          <w:sz w:val="22"/>
          <w:szCs w:val="22"/>
        </w:rPr>
        <w:t xml:space="preserve"> či mazány</w:t>
      </w:r>
      <w:r w:rsidR="001168AA" w:rsidRPr="00F676A8">
        <w:rPr>
          <w:rFonts w:asciiTheme="minorHAnsi" w:hAnsiTheme="minorHAnsi" w:cstheme="minorHAnsi"/>
          <w:color w:val="FF00FF"/>
          <w:sz w:val="22"/>
          <w:szCs w:val="22"/>
        </w:rPr>
        <w:t>.</w:t>
      </w:r>
      <w:r w:rsidRPr="00F676A8">
        <w:rPr>
          <w:rFonts w:asciiTheme="minorHAnsi" w:hAnsiTheme="minorHAnsi" w:cstheme="minorHAnsi"/>
          <w:color w:val="FF00FF"/>
          <w:sz w:val="22"/>
          <w:szCs w:val="22"/>
        </w:rPr>
        <w:t xml:space="preserve"> </w:t>
      </w:r>
      <w:r w:rsidRPr="00F676A8">
        <w:rPr>
          <w:rFonts w:asciiTheme="minorHAnsi" w:hAnsiTheme="minorHAnsi" w:cstheme="minorHAnsi"/>
          <w:sz w:val="22"/>
          <w:szCs w:val="22"/>
        </w:rPr>
        <w:t>Každý zápis musí být podepsán stavbyvedoucím zhotovitele nebo jeho zástupcem.</w:t>
      </w:r>
    </w:p>
    <w:p w14:paraId="765CF77F" w14:textId="77777777" w:rsidR="00E91FF9" w:rsidRPr="00F676A8"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Do stavebního deníku budou zapsány všechny skutečnosti související s plněním smlouvy. Jedná se zejména o:</w:t>
      </w:r>
    </w:p>
    <w:p w14:paraId="678FBDCB" w14:textId="77777777" w:rsidR="00E91FF9" w:rsidRPr="00F676A8" w:rsidRDefault="00E91FF9" w:rsidP="0021484B">
      <w:pPr>
        <w:numPr>
          <w:ilvl w:val="2"/>
          <w:numId w:val="35"/>
        </w:numPr>
        <w:tabs>
          <w:tab w:val="clear" w:pos="737"/>
          <w:tab w:val="left" w:pos="714"/>
        </w:tabs>
        <w:spacing w:after="0" w:line="240" w:lineRule="auto"/>
        <w:ind w:left="714" w:hanging="357"/>
        <w:jc w:val="both"/>
        <w:rPr>
          <w:rFonts w:cstheme="minorHAnsi"/>
        </w:rPr>
      </w:pPr>
      <w:r w:rsidRPr="00F676A8">
        <w:rPr>
          <w:rFonts w:cstheme="minorHAnsi"/>
        </w:rPr>
        <w:t>časový postup prací a jejich kvalitu,</w:t>
      </w:r>
    </w:p>
    <w:p w14:paraId="1070FBED" w14:textId="77777777" w:rsidR="00E91FF9" w:rsidRPr="00F676A8" w:rsidRDefault="00E91FF9" w:rsidP="0021484B">
      <w:pPr>
        <w:numPr>
          <w:ilvl w:val="2"/>
          <w:numId w:val="35"/>
        </w:numPr>
        <w:tabs>
          <w:tab w:val="clear" w:pos="737"/>
          <w:tab w:val="left" w:pos="714"/>
        </w:tabs>
        <w:spacing w:after="0" w:line="240" w:lineRule="auto"/>
        <w:ind w:left="714" w:hanging="357"/>
        <w:jc w:val="both"/>
        <w:rPr>
          <w:rFonts w:cstheme="minorHAnsi"/>
        </w:rPr>
      </w:pPr>
      <w:r w:rsidRPr="00F676A8">
        <w:rPr>
          <w:rFonts w:cstheme="minorHAnsi"/>
        </w:rPr>
        <w:t>druh použitých materiálů a technologií,</w:t>
      </w:r>
    </w:p>
    <w:p w14:paraId="597D6B25" w14:textId="77777777" w:rsidR="00E91FF9" w:rsidRPr="00F676A8" w:rsidRDefault="00E91FF9" w:rsidP="0021484B">
      <w:pPr>
        <w:numPr>
          <w:ilvl w:val="2"/>
          <w:numId w:val="35"/>
        </w:numPr>
        <w:tabs>
          <w:tab w:val="clear" w:pos="737"/>
          <w:tab w:val="left" w:pos="714"/>
        </w:tabs>
        <w:spacing w:after="0" w:line="240" w:lineRule="auto"/>
        <w:ind w:left="714" w:hanging="357"/>
        <w:jc w:val="both"/>
        <w:rPr>
          <w:rFonts w:cstheme="minorHAnsi"/>
        </w:rPr>
      </w:pPr>
      <w:r w:rsidRPr="00F676A8">
        <w:rPr>
          <w:rFonts w:cstheme="minorHAnsi"/>
        </w:rPr>
        <w:t>zdůvodnění odchylek v postupech prací a v použitých materiálech oproti DPS, další údaje, které souvisí s hospodárností a bezpečností práce,</w:t>
      </w:r>
    </w:p>
    <w:p w14:paraId="3B843F30" w14:textId="77777777" w:rsidR="00E91FF9" w:rsidRPr="00F676A8" w:rsidRDefault="00E91FF9" w:rsidP="0021484B">
      <w:pPr>
        <w:numPr>
          <w:ilvl w:val="2"/>
          <w:numId w:val="35"/>
        </w:numPr>
        <w:tabs>
          <w:tab w:val="clear" w:pos="737"/>
          <w:tab w:val="left" w:pos="714"/>
        </w:tabs>
        <w:spacing w:after="0" w:line="240" w:lineRule="auto"/>
        <w:ind w:left="714" w:hanging="357"/>
        <w:jc w:val="both"/>
        <w:rPr>
          <w:rFonts w:cstheme="minorHAnsi"/>
        </w:rPr>
      </w:pPr>
      <w:r w:rsidRPr="00F676A8">
        <w:rPr>
          <w:rFonts w:cstheme="minorHAnsi"/>
        </w:rPr>
        <w:t>stanovení lhůt k odstranění zjištěných vad a nedodělků.</w:t>
      </w:r>
    </w:p>
    <w:p w14:paraId="5B78D89F" w14:textId="77777777" w:rsidR="00E91FF9" w:rsidRPr="00F676A8"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Objednatel a jím pověřené osoby jsou oprávněny stavební deník kontrolovat a k zápisům připojovat své stanovisko. Do </w:t>
      </w:r>
      <w:r w:rsidR="1ECCD197" w:rsidRPr="00F676A8">
        <w:rPr>
          <w:rFonts w:asciiTheme="minorHAnsi" w:hAnsiTheme="minorHAnsi" w:cstheme="minorHAnsi"/>
          <w:sz w:val="22"/>
          <w:szCs w:val="22"/>
        </w:rPr>
        <w:t xml:space="preserve">stavebního </w:t>
      </w:r>
      <w:r w:rsidRPr="00F676A8">
        <w:rPr>
          <w:rFonts w:asciiTheme="minorHAnsi" w:hAnsiTheme="minorHAnsi" w:cstheme="minorHAnsi"/>
          <w:sz w:val="22"/>
          <w:szCs w:val="22"/>
        </w:rPr>
        <w:t>deníku je oprávněna provádět záznamy také osoba vykonávající technický dozor stavebníka, autorský dozor a koordinátor BOZP.</w:t>
      </w:r>
    </w:p>
    <w:p w14:paraId="461B30D7" w14:textId="77777777" w:rsidR="00E91FF9" w:rsidRPr="00F676A8" w:rsidRDefault="004D2E60" w:rsidP="0021484B">
      <w:pPr>
        <w:pStyle w:val="Smlouva3"/>
        <w:numPr>
          <w:ilvl w:val="2"/>
          <w:numId w:val="34"/>
        </w:numPr>
        <w:spacing w:before="0"/>
        <w:ind w:left="357" w:hanging="357"/>
        <w:rPr>
          <w:rFonts w:asciiTheme="minorHAnsi" w:hAnsiTheme="minorHAnsi" w:cstheme="minorHAnsi"/>
          <w:color w:val="000000" w:themeColor="text1"/>
          <w:sz w:val="22"/>
          <w:szCs w:val="22"/>
        </w:rPr>
      </w:pPr>
      <w:r w:rsidRPr="00F676A8">
        <w:rPr>
          <w:rFonts w:asciiTheme="minorHAnsi" w:hAnsiTheme="minorHAnsi" w:cstheme="minorHAnsi"/>
          <w:color w:val="000000" w:themeColor="text1"/>
          <w:sz w:val="22"/>
          <w:szCs w:val="22"/>
        </w:rPr>
        <w:t>Po ukončení vedení stavebního deníku je zhotovitel povinen zajistit předání originálu stavebního deníku objednateli v elektronickém formátu, např. *.pdf, tak, aby byla v souladu s příslušnými právními předpisy zajištěna archivace stavebního deníku.</w:t>
      </w:r>
    </w:p>
    <w:p w14:paraId="1C2D8339" w14:textId="77777777" w:rsidR="00E91FF9" w:rsidRPr="00F676A8"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190FD064" w14:textId="77777777" w:rsidR="0028555F" w:rsidRPr="000F383B" w:rsidRDefault="00E91FF9" w:rsidP="0021484B">
      <w:pPr>
        <w:pStyle w:val="Smlouva3"/>
        <w:numPr>
          <w:ilvl w:val="2"/>
          <w:numId w:val="34"/>
        </w:numPr>
        <w:spacing w:before="0"/>
        <w:ind w:left="357" w:hanging="357"/>
        <w:rPr>
          <w:rFonts w:asciiTheme="minorHAnsi" w:hAnsiTheme="minorHAnsi" w:cstheme="minorHAnsi"/>
          <w:bCs/>
          <w:i/>
          <w:color w:val="FF0000"/>
          <w:sz w:val="22"/>
          <w:szCs w:val="22"/>
        </w:rPr>
      </w:pPr>
      <w:r w:rsidRPr="00F676A8">
        <w:rPr>
          <w:rFonts w:asciiTheme="minorHAnsi" w:hAnsiTheme="minorHAnsi" w:cstheme="minorHAnsi"/>
          <w:sz w:val="22"/>
          <w:szCs w:val="22"/>
        </w:rPr>
        <w:t>Nebude</w:t>
      </w:r>
      <w:r w:rsidR="00976DC6">
        <w:rPr>
          <w:rFonts w:asciiTheme="minorHAnsi" w:hAnsiTheme="minorHAnsi" w:cstheme="minorHAnsi"/>
          <w:sz w:val="22"/>
          <w:szCs w:val="22"/>
        </w:rPr>
        <w:t>-</w:t>
      </w:r>
      <w:r w:rsidRPr="00F676A8">
        <w:rPr>
          <w:rFonts w:asciiTheme="minorHAnsi" w:hAnsiTheme="minorHAnsi" w:cstheme="minorHAnsi"/>
          <w:sz w:val="22"/>
          <w:szCs w:val="22"/>
        </w:rPr>
        <w:t>li objednatel souhlasit s obsahem záznamu ve stavebním deníku, vyznačí námitky svým</w:t>
      </w:r>
      <w:r w:rsidR="00976DC6">
        <w:rPr>
          <w:rFonts w:asciiTheme="minorHAnsi" w:hAnsiTheme="minorHAnsi" w:cstheme="minorHAnsi"/>
          <w:sz w:val="22"/>
          <w:szCs w:val="22"/>
        </w:rPr>
        <w:t xml:space="preserve"> </w:t>
      </w:r>
      <w:r w:rsidRPr="00F676A8">
        <w:rPr>
          <w:rFonts w:asciiTheme="minorHAnsi" w:hAnsiTheme="minorHAnsi" w:cstheme="minorHAnsi"/>
          <w:sz w:val="22"/>
          <w:szCs w:val="22"/>
        </w:rPr>
        <w:t xml:space="preserve">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0EBA4607" w14:textId="77777777" w:rsidR="000F383B" w:rsidRPr="00F676A8" w:rsidRDefault="000F383B" w:rsidP="000F383B">
      <w:pPr>
        <w:pStyle w:val="Smlouva3"/>
        <w:spacing w:before="0"/>
        <w:ind w:left="357"/>
        <w:rPr>
          <w:rFonts w:asciiTheme="minorHAnsi" w:hAnsiTheme="minorHAnsi" w:cstheme="minorHAnsi"/>
          <w:bCs/>
          <w:i/>
          <w:color w:val="FF0000"/>
          <w:sz w:val="22"/>
          <w:szCs w:val="22"/>
        </w:rPr>
      </w:pPr>
    </w:p>
    <w:p w14:paraId="1B1D28C7" w14:textId="77777777" w:rsidR="00E91FF9" w:rsidRPr="00F93F80" w:rsidRDefault="00E91FF9" w:rsidP="0021484B">
      <w:pPr>
        <w:pStyle w:val="Smlouva2"/>
        <w:keepNext/>
        <w:jc w:val="left"/>
        <w:rPr>
          <w:rFonts w:asciiTheme="minorHAnsi" w:hAnsiTheme="minorHAnsi" w:cstheme="minorHAnsi"/>
          <w:caps/>
          <w:sz w:val="22"/>
          <w:szCs w:val="22"/>
        </w:rPr>
      </w:pPr>
      <w:r w:rsidRPr="00F93F80">
        <w:rPr>
          <w:rFonts w:asciiTheme="minorHAnsi" w:hAnsiTheme="minorHAnsi" w:cstheme="minorHAnsi"/>
          <w:caps/>
          <w:sz w:val="22"/>
          <w:szCs w:val="22"/>
        </w:rPr>
        <w:t>bezpečnostní deník</w:t>
      </w:r>
    </w:p>
    <w:p w14:paraId="48B2108A" w14:textId="77777777" w:rsidR="00E91FF9" w:rsidRPr="00F676A8"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Zhotovitel je dále oprávněn vyjadřovat se k zápisům do bezpečnostního deníku, který ke stavbě povede koordinátor BOZP a je povinen neprodleně respektovat požadavky koordinátora BOZP v deníku uvedené.</w:t>
      </w:r>
    </w:p>
    <w:p w14:paraId="72316B73" w14:textId="77777777" w:rsidR="00E91FF9" w:rsidRPr="00F676A8"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Do bezpečnostního deníku budou zaznamenávány veškeré skutečnosti týkající se bezpečnosti a ochrany zdraví při práci na staveništi, zejména pak tyto skutečnosti:</w:t>
      </w:r>
    </w:p>
    <w:p w14:paraId="6CF41B80"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seznámení s místními riziky za účelem předcházení ohrožení života a zdraví osob, které se s vědomím zhotovitele mohou zdržovat na staveništi (pokud stavební práce probíhají za provozu),</w:t>
      </w:r>
    </w:p>
    <w:p w14:paraId="6BD00019"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seznámení s plánem BOZP na staveništi,</w:t>
      </w:r>
    </w:p>
    <w:p w14:paraId="25A0B000"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zápisy z pravidelných kontrolních dnů BOZP,</w:t>
      </w:r>
    </w:p>
    <w:p w14:paraId="208CBFA7"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nedostatky zjištěné při pochůzkách na stavbě včetně uložení opatření k nápravě,</w:t>
      </w:r>
    </w:p>
    <w:p w14:paraId="52A1205D"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oznámení o nepřijetí uložených opatření k nápravě,</w:t>
      </w:r>
    </w:p>
    <w:p w14:paraId="0A63808E"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koordinace s techniky BOZP jednotlivých (pod)zhotovitelů,</w:t>
      </w:r>
    </w:p>
    <w:p w14:paraId="2647893A" w14:textId="77777777" w:rsidR="00E91FF9" w:rsidRPr="00F676A8" w:rsidRDefault="00E91FF9" w:rsidP="0021484B">
      <w:pPr>
        <w:numPr>
          <w:ilvl w:val="0"/>
          <w:numId w:val="36"/>
        </w:numPr>
        <w:tabs>
          <w:tab w:val="clear" w:pos="380"/>
          <w:tab w:val="left" w:pos="720"/>
        </w:tabs>
        <w:spacing w:after="0" w:line="240" w:lineRule="auto"/>
        <w:ind w:left="714" w:hanging="357"/>
        <w:jc w:val="both"/>
        <w:rPr>
          <w:rFonts w:cstheme="minorHAnsi"/>
        </w:rPr>
      </w:pPr>
      <w:r w:rsidRPr="00F676A8">
        <w:rPr>
          <w:rFonts w:cstheme="minorHAnsi"/>
        </w:rPr>
        <w:t>koordinace činností jednotlivých (pod)zhotovitelů s cílem vyloučení bezpečnostních kolizí,</w:t>
      </w:r>
    </w:p>
    <w:p w14:paraId="21682E0B" w14:textId="77777777" w:rsidR="00E91FF9" w:rsidRPr="00F676A8" w:rsidRDefault="00E91FF9" w:rsidP="0021484B">
      <w:pPr>
        <w:numPr>
          <w:ilvl w:val="0"/>
          <w:numId w:val="36"/>
        </w:numPr>
        <w:tabs>
          <w:tab w:val="clear" w:pos="380"/>
          <w:tab w:val="left" w:pos="714"/>
        </w:tabs>
        <w:spacing w:after="0" w:line="240" w:lineRule="auto"/>
        <w:ind w:left="714" w:hanging="357"/>
        <w:jc w:val="both"/>
        <w:rPr>
          <w:rFonts w:cstheme="minorHAnsi"/>
        </w:rPr>
      </w:pPr>
      <w:r w:rsidRPr="00F676A8">
        <w:rPr>
          <w:rFonts w:cstheme="minorHAnsi"/>
        </w:rPr>
        <w:t>kontrola dodržování čistoty a pořádku na staveništi.</w:t>
      </w:r>
    </w:p>
    <w:p w14:paraId="34BB29C6" w14:textId="77777777" w:rsidR="00E91FF9" w:rsidRDefault="1058F258" w:rsidP="0021484B">
      <w:pPr>
        <w:pStyle w:val="Smlouva3"/>
        <w:numPr>
          <w:ilvl w:val="2"/>
          <w:numId w:val="34"/>
        </w:numPr>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Zápisem ve stavebním deníku a bezpečnostním deníku nelze obsah této smlouvy měnit.</w:t>
      </w:r>
    </w:p>
    <w:p w14:paraId="0B3E593D" w14:textId="77777777" w:rsidR="00372C74" w:rsidRPr="00F676A8" w:rsidRDefault="00372C74" w:rsidP="00372C74">
      <w:pPr>
        <w:pStyle w:val="Smlouva3"/>
        <w:spacing w:before="0"/>
        <w:ind w:left="357"/>
        <w:rPr>
          <w:rFonts w:asciiTheme="minorHAnsi" w:hAnsiTheme="minorHAnsi" w:cstheme="minorHAnsi"/>
          <w:sz w:val="22"/>
          <w:szCs w:val="22"/>
        </w:rPr>
      </w:pPr>
    </w:p>
    <w:p w14:paraId="71F2377F"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XII.</w:t>
      </w:r>
      <w:r w:rsidRPr="00F676A8">
        <w:rPr>
          <w:rFonts w:cstheme="minorHAnsi"/>
          <w:b/>
        </w:rPr>
        <w:br/>
        <w:t>Předání díla</w:t>
      </w:r>
    </w:p>
    <w:p w14:paraId="74480822" w14:textId="77777777" w:rsidR="00E91FF9" w:rsidRPr="00FD368A" w:rsidRDefault="23DDCA2D" w:rsidP="00D63D7E">
      <w:pPr>
        <w:widowControl w:val="0"/>
        <w:numPr>
          <w:ilvl w:val="0"/>
          <w:numId w:val="10"/>
        </w:numPr>
        <w:spacing w:after="0" w:line="240" w:lineRule="auto"/>
        <w:ind w:left="357" w:hanging="357"/>
        <w:jc w:val="both"/>
        <w:rPr>
          <w:rFonts w:cstheme="minorHAnsi"/>
        </w:rPr>
      </w:pPr>
      <w:bookmarkStart w:id="8" w:name="_Hlk126929675"/>
      <w:r w:rsidRPr="00FD368A">
        <w:rPr>
          <w:rFonts w:cstheme="minorHAnsi"/>
        </w:rPr>
        <w:t>Přejímací řízení bude objednatelem zahájeno</w:t>
      </w:r>
      <w:r w:rsidR="00E45F1F" w:rsidRPr="00FD368A">
        <w:rPr>
          <w:rFonts w:cstheme="minorHAnsi"/>
        </w:rPr>
        <w:t xml:space="preserve"> nejpozději poslední den doby plnění. </w:t>
      </w:r>
      <w:bookmarkStart w:id="9" w:name="_Hlk126929688"/>
      <w:bookmarkEnd w:id="8"/>
      <w:r w:rsidR="00E45F1F" w:rsidRPr="00FD368A">
        <w:rPr>
          <w:rFonts w:cstheme="minorHAnsi"/>
        </w:rPr>
        <w:t xml:space="preserve">V případě, že bude dílo dokončeno dříve, </w:t>
      </w:r>
      <w:bookmarkEnd w:id="9"/>
      <w:r w:rsidR="00E45F1F" w:rsidRPr="00FD368A">
        <w:rPr>
          <w:rFonts w:cstheme="minorHAnsi"/>
        </w:rPr>
        <w:t>bude přejímací řízení objednatelem zahájeno</w:t>
      </w:r>
      <w:r w:rsidRPr="00FD368A">
        <w:rPr>
          <w:rFonts w:cstheme="minorHAnsi"/>
        </w:rPr>
        <w:t xml:space="preserve"> do </w:t>
      </w:r>
      <w:r w:rsidR="00B34867" w:rsidRPr="00FD368A">
        <w:rPr>
          <w:rFonts w:cstheme="minorHAnsi"/>
          <w:color w:val="000000" w:themeColor="text1"/>
        </w:rPr>
        <w:t xml:space="preserve">15 </w:t>
      </w:r>
      <w:r w:rsidRPr="00FD368A">
        <w:rPr>
          <w:rFonts w:cstheme="minorHAnsi"/>
          <w:color w:val="000000" w:themeColor="text1"/>
        </w:rPr>
        <w:t xml:space="preserve">pracovních dnů </w:t>
      </w:r>
      <w:r w:rsidRPr="00FD368A">
        <w:rPr>
          <w:rFonts w:cstheme="minorHAnsi"/>
        </w:rPr>
        <w:t xml:space="preserve">po obdržení písemné výzvy zhotovitele. </w:t>
      </w:r>
      <w:bookmarkStart w:id="10" w:name="_Hlk126929738"/>
      <w:r w:rsidR="00E45F1F" w:rsidRPr="00FD368A">
        <w:rPr>
          <w:rFonts w:cstheme="minorHAnsi"/>
        </w:rPr>
        <w:t xml:space="preserve">Písemná výzva bude zaslána zhotovitelem také osobě vykonávající technický dozor stavebníka, autorskému dozoru projektanta </w:t>
      </w:r>
      <w:r w:rsidR="00E45F1F" w:rsidRPr="00FD368A">
        <w:rPr>
          <w:rFonts w:cstheme="minorHAnsi"/>
          <w:color w:val="000000" w:themeColor="text1"/>
        </w:rPr>
        <w:t>a uživateli</w:t>
      </w:r>
      <w:r w:rsidR="00E45F1F" w:rsidRPr="00FD368A">
        <w:rPr>
          <w:rFonts w:cstheme="minorHAnsi"/>
        </w:rPr>
        <w:t>.</w:t>
      </w:r>
      <w:r w:rsidR="00FD368A" w:rsidRPr="00FD368A">
        <w:rPr>
          <w:rFonts w:cstheme="minorHAnsi"/>
        </w:rPr>
        <w:t xml:space="preserve"> </w:t>
      </w:r>
      <w:bookmarkEnd w:id="10"/>
      <w:r w:rsidRPr="00FD368A">
        <w:rPr>
          <w:rFonts w:cstheme="minorHAnsi"/>
        </w:rPr>
        <w:t>Doba od zahájení přejímacího řízení do jeho ukončení (převzetím díla ve smyslu odst. 2 tohoto článku nebo jeho nepřevzetím ve smyslu odst. 3 tohoto článku) se nepočítá do doby plnění dle čl. IV odst. 1 této smlouvy.</w:t>
      </w:r>
    </w:p>
    <w:p w14:paraId="0A6CEA14" w14:textId="77777777" w:rsidR="00E91FF9" w:rsidRPr="00F676A8"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Objednatel se zavazuje dílo převzít do </w:t>
      </w:r>
      <w:r w:rsidR="00B34867" w:rsidRPr="00F676A8">
        <w:rPr>
          <w:rFonts w:cstheme="minorHAnsi"/>
        </w:rPr>
        <w:t>1</w:t>
      </w:r>
      <w:r w:rsidR="00FD368A">
        <w:rPr>
          <w:rFonts w:cstheme="minorHAnsi"/>
        </w:rPr>
        <w:t>0</w:t>
      </w:r>
      <w:r w:rsidR="00B34867" w:rsidRPr="00F676A8">
        <w:rPr>
          <w:rFonts w:cstheme="minorHAnsi"/>
        </w:rPr>
        <w:t xml:space="preserve"> </w:t>
      </w:r>
      <w:r w:rsidRPr="00F676A8">
        <w:rPr>
          <w:rFonts w:cstheme="minorHAnsi"/>
        </w:rPr>
        <w:t>pracovních dnů od zahájení přejímacího řízení v případě, že dílo bude předáno bez vad a nedodělků bránících jeho řádnému užívání. Předání a převzetí díla bude provedeno v místě plnění dle čl. IV odst. 2 této smlouvy. O předání a převzetí díla osoba vykonávající technický dozor stavebníka sepíše protokol, který bude obsahovat:</w:t>
      </w:r>
    </w:p>
    <w:p w14:paraId="0F5CC022"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označení předmětu díla,</w:t>
      </w:r>
    </w:p>
    <w:p w14:paraId="74439B09"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označení objednatele a zhotovitele díla,</w:t>
      </w:r>
    </w:p>
    <w:p w14:paraId="609F9B6F"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číslo a datum uzavření smlouvy o dílo včetně čísel a dat uzavření jejích dodatků,</w:t>
      </w:r>
    </w:p>
    <w:p w14:paraId="661AD234"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color w:val="000000" w:themeColor="text1"/>
          <w:sz w:val="22"/>
          <w:szCs w:val="22"/>
        </w:rPr>
      </w:pPr>
      <w:r w:rsidRPr="00F676A8">
        <w:rPr>
          <w:rFonts w:asciiTheme="minorHAnsi" w:hAnsiTheme="minorHAnsi" w:cstheme="minorHAnsi"/>
          <w:sz w:val="22"/>
          <w:szCs w:val="22"/>
        </w:rPr>
        <w:t xml:space="preserve">datum vydání a číslo </w:t>
      </w:r>
      <w:r w:rsidRPr="00F676A8">
        <w:rPr>
          <w:rFonts w:asciiTheme="minorHAnsi" w:hAnsiTheme="minorHAnsi" w:cstheme="minorHAnsi"/>
          <w:color w:val="000000" w:themeColor="text1"/>
          <w:sz w:val="22"/>
          <w:szCs w:val="22"/>
        </w:rPr>
        <w:t>stavebního povolení,</w:t>
      </w:r>
    </w:p>
    <w:p w14:paraId="2DFF0FC6"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datum vyklizení staveniště,</w:t>
      </w:r>
    </w:p>
    <w:p w14:paraId="2D0CF493"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datum ukončení záruky za jakost na dílo,</w:t>
      </w:r>
    </w:p>
    <w:p w14:paraId="650F767B"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datum zahájení a dokončení prací na zhotovovaném díle,</w:t>
      </w:r>
    </w:p>
    <w:p w14:paraId="1D4126AD"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seznam zhotovitelem předávané dokumentace dle odst. 6 tohoto článku smlouvy,</w:t>
      </w:r>
    </w:p>
    <w:p w14:paraId="67757417"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prohlášení objednatele, že dílo přejímá (nepřejímá),</w:t>
      </w:r>
    </w:p>
    <w:p w14:paraId="1FF38DDE"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datum a místo sepsání protokolu,</w:t>
      </w:r>
    </w:p>
    <w:p w14:paraId="5D964C9F"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v případě, že je dílo přebíráno s vadami a nedodělky nebránícími řádnému užívání díla, uvedení, že je dílo přebíráno s výhradami a seznam vad a nedodělků, s nimiž bylo dílo převzato,</w:t>
      </w:r>
    </w:p>
    <w:p w14:paraId="6A065AD5" w14:textId="77777777" w:rsidR="00E91FF9" w:rsidRPr="00F676A8" w:rsidRDefault="00E91FF9" w:rsidP="0021484B">
      <w:pPr>
        <w:pStyle w:val="Smlouva-slo"/>
        <w:numPr>
          <w:ilvl w:val="2"/>
          <w:numId w:val="38"/>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jména a podpisy zástupců objednatele, zhotovitele, uživatele a osoby vykonávající technický dozor stavebníka.</w:t>
      </w:r>
    </w:p>
    <w:p w14:paraId="10D78CE0" w14:textId="77777777" w:rsidR="00E91FF9" w:rsidRPr="00F676A8"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Pokud objednatel dílo nepřevezme, protože dílo obsahuje vady nebo nedodělky bránící jeho řádnému užívání, je povinen tyto vady a nedodělky v předávacím protokolu specifikovat.</w:t>
      </w:r>
    </w:p>
    <w:p w14:paraId="38442BA4" w14:textId="77777777" w:rsidR="00E91FF9" w:rsidRPr="00C827F0" w:rsidRDefault="00E91FF9" w:rsidP="00D63D7E">
      <w:pPr>
        <w:widowControl w:val="0"/>
        <w:numPr>
          <w:ilvl w:val="0"/>
          <w:numId w:val="10"/>
        </w:numPr>
        <w:spacing w:after="0" w:line="240" w:lineRule="auto"/>
        <w:ind w:left="357" w:hanging="357"/>
        <w:jc w:val="both"/>
        <w:rPr>
          <w:rFonts w:cstheme="minorHAnsi"/>
        </w:rPr>
      </w:pPr>
      <w:r w:rsidRPr="00C827F0">
        <w:rPr>
          <w:rFonts w:cstheme="minorHAnsi"/>
        </w:rPr>
        <w:t>Pokud objednatel dílo v souladu s čl. III odst. 6 této smlouvy převezme s vadami a nedodělky nebránícími řádnému užívání díla (převzetí s výhradami), budou tyto vady a nedodělky odstraněny do </w:t>
      </w:r>
      <w:r w:rsidRPr="00C827F0">
        <w:rPr>
          <w:rFonts w:cstheme="minorHAnsi"/>
          <w:color w:val="000000" w:themeColor="text1"/>
        </w:rPr>
        <w:t>5</w:t>
      </w:r>
      <w:r w:rsidRPr="00C827F0">
        <w:rPr>
          <w:rFonts w:cstheme="minorHAnsi"/>
        </w:rPr>
        <w:t xml:space="preserve"> pracovních dnů od převzetí díla objednatelem, nedohodnou</w:t>
      </w:r>
      <w:r w:rsidR="00F744FA" w:rsidRPr="00C827F0">
        <w:rPr>
          <w:rFonts w:cstheme="minorHAnsi"/>
        </w:rPr>
        <w:t>-</w:t>
      </w:r>
      <w:r w:rsidRPr="00C827F0">
        <w:rPr>
          <w:rFonts w:cstheme="minorHAnsi"/>
        </w:rPr>
        <w:t xml:space="preserve">li se smluvní strany </w:t>
      </w:r>
      <w:r w:rsidR="7716B458" w:rsidRPr="00C827F0">
        <w:rPr>
          <w:rFonts w:cstheme="minorHAnsi"/>
        </w:rPr>
        <w:t>(</w:t>
      </w:r>
      <w:r w:rsidR="7716B458" w:rsidRPr="00C827F0">
        <w:rPr>
          <w:rFonts w:eastAsia="Tahoma" w:cstheme="minorHAnsi"/>
          <w:color w:val="000000" w:themeColor="text1"/>
        </w:rPr>
        <w:t>za objednatele osoba oprávněná jednat ve věcech realizace stavby dle čl. I odst. 1 této smlouvy, příp. jiný pověřený zástupce objednatele)</w:t>
      </w:r>
      <w:r w:rsidR="7716B458" w:rsidRPr="00C827F0">
        <w:rPr>
          <w:rFonts w:cstheme="minorHAnsi"/>
        </w:rPr>
        <w:t xml:space="preserve"> </w:t>
      </w:r>
      <w:r w:rsidRPr="00C827F0">
        <w:rPr>
          <w:rFonts w:cstheme="minorHAnsi"/>
        </w:rPr>
        <w:t>při předání díla písemně jinak.</w:t>
      </w:r>
      <w:r w:rsidR="00C827F0" w:rsidRPr="00C827F0">
        <w:rPr>
          <w:rFonts w:cstheme="minorHAnsi"/>
        </w:rPr>
        <w:t xml:space="preserve"> </w:t>
      </w:r>
      <w:r w:rsidRPr="00C827F0">
        <w:rPr>
          <w:rFonts w:cstheme="minorHAnsi"/>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r w:rsidR="000E2342" w:rsidRPr="00C827F0">
        <w:rPr>
          <w:rFonts w:cstheme="minorHAnsi"/>
        </w:rPr>
        <w:t xml:space="preserve"> Nedílnou součástí zápisu o odstranění vad a nedodělků bude originál stavebního deníku. Bez předání stavebního deníku nebudou vady a nedodělky považovány za odstraněné.</w:t>
      </w:r>
    </w:p>
    <w:p w14:paraId="2A4B0A3F" w14:textId="77777777" w:rsidR="00E91FF9" w:rsidRPr="00F676A8"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Zhotovitel je povinen provést předepsané zkoušky dle platných právních předpisů a technických norem. Úspěšné provedení těchto zkoušek je podmínkou převzetí díla.</w:t>
      </w:r>
    </w:p>
    <w:p w14:paraId="1BD4DA4C" w14:textId="77777777" w:rsidR="00E91FF9" w:rsidRPr="00F676A8"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Doklady o řádném provedení díla dle technických norem a předpisů, o provedených zkouškách, atestech, dále DSPS</w:t>
      </w:r>
      <w:r w:rsidR="000E2342" w:rsidRPr="00F676A8">
        <w:rPr>
          <w:rFonts w:cstheme="minorHAnsi"/>
        </w:rPr>
        <w:t>, originál stavebního deníku v případě, že dílo bude předáváno bez vad a nedodělků</w:t>
      </w:r>
      <w:r w:rsidRPr="00F676A8">
        <w:rPr>
          <w:rFonts w:cstheme="minorHAnsi"/>
        </w:rPr>
        <w:t xml:space="preserve"> a další dokumentaci podle této smlouvy včetně prohlášení o shodě a dokladů nutných k získání kolaudačního souhlasu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p>
    <w:p w14:paraId="4FC74D0E" w14:textId="77777777" w:rsidR="00E91FF9" w:rsidRPr="00F676A8"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Zhotovitel se zavazuje zúčastnit se na výzvu objednatele závěrečné kontrolní prohlídky stavby podle stavebního zákona.</w:t>
      </w:r>
    </w:p>
    <w:p w14:paraId="2BE3FBD0" w14:textId="77777777" w:rsidR="00E91FF9" w:rsidRDefault="00E91FF9" w:rsidP="0021484B">
      <w:pPr>
        <w:widowControl w:val="0"/>
        <w:numPr>
          <w:ilvl w:val="0"/>
          <w:numId w:val="10"/>
        </w:numPr>
        <w:spacing w:after="0" w:line="240" w:lineRule="auto"/>
        <w:ind w:left="357" w:hanging="357"/>
        <w:jc w:val="both"/>
        <w:rPr>
          <w:rFonts w:cstheme="minorHAnsi"/>
        </w:rPr>
      </w:pPr>
      <w:r w:rsidRPr="00F676A8">
        <w:rPr>
          <w:rFonts w:cstheme="minorHAnsi"/>
        </w:rPr>
        <w:t>Smluvní strany tímto vylučují aplikaci § 2605 odst. 2 občanského zákoníku na svůj právní vztah založený touto smlouvou.</w:t>
      </w:r>
    </w:p>
    <w:p w14:paraId="6440195A" w14:textId="77777777" w:rsidR="00C827F0" w:rsidRPr="00F676A8" w:rsidRDefault="00C827F0" w:rsidP="00C827F0">
      <w:pPr>
        <w:widowControl w:val="0"/>
        <w:spacing w:after="0" w:line="240" w:lineRule="auto"/>
        <w:ind w:left="357"/>
        <w:jc w:val="both"/>
        <w:rPr>
          <w:rFonts w:cstheme="minorHAnsi"/>
        </w:rPr>
      </w:pPr>
    </w:p>
    <w:p w14:paraId="0A1973C8"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XIII.</w:t>
      </w:r>
      <w:r w:rsidRPr="00F676A8">
        <w:rPr>
          <w:rFonts w:cstheme="minorHAnsi"/>
          <w:b/>
        </w:rPr>
        <w:br/>
        <w:t>Práva z vadného plnění, záruka za jakost</w:t>
      </w:r>
    </w:p>
    <w:p w14:paraId="0D7B6A38"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Dílo má vadu, jestliže neodpovídá požadavkům uvedeným v této smlouvě.</w:t>
      </w:r>
    </w:p>
    <w:p w14:paraId="52A6A06A"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F676A8">
        <w:rPr>
          <w:rFonts w:cstheme="minorHAnsi"/>
        </w:rPr>
        <w:noBreakHyphen/>
        <w:t>li se vada v průběhu 6 měsíců od převzetí díla objednatelem, má se zato, že dílo bylo vadné již při převzetí, neprokáže</w:t>
      </w:r>
      <w:r w:rsidR="00976DC6">
        <w:rPr>
          <w:rFonts w:cstheme="minorHAnsi"/>
        </w:rPr>
        <w:t>-</w:t>
      </w:r>
      <w:r w:rsidRPr="00F676A8">
        <w:rPr>
          <w:rFonts w:cstheme="minorHAnsi"/>
        </w:rPr>
        <w:t>li zhotovitel opak.</w:t>
      </w:r>
    </w:p>
    <w:p w14:paraId="5D64D394"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Zhotovitel poskytuje objednateli na provedené dílo záruku za jakost (dále jen „záruka“) ve smyslu § 2619 a § 2113 a násl. občanského zákoníku, a to v délce:</w:t>
      </w:r>
    </w:p>
    <w:p w14:paraId="0015C324" w14:textId="77777777" w:rsidR="00560AE4" w:rsidRPr="00560AE4" w:rsidRDefault="00560AE4" w:rsidP="0021484B">
      <w:pPr>
        <w:numPr>
          <w:ilvl w:val="0"/>
          <w:numId w:val="40"/>
        </w:numPr>
        <w:tabs>
          <w:tab w:val="left" w:pos="714"/>
        </w:tabs>
        <w:spacing w:after="0" w:line="240" w:lineRule="auto"/>
        <w:ind w:left="714" w:hanging="357"/>
        <w:jc w:val="both"/>
        <w:rPr>
          <w:rFonts w:cstheme="minorHAnsi"/>
          <w:color w:val="FF0000"/>
        </w:rPr>
      </w:pPr>
      <w:r>
        <w:rPr>
          <w:rFonts w:cstheme="minorHAnsi"/>
        </w:rPr>
        <w:t>240 měsíců na nosné konstrukce</w:t>
      </w:r>
    </w:p>
    <w:p w14:paraId="5DEBDE8B" w14:textId="77777777" w:rsidR="00560AE4" w:rsidRPr="00560AE4" w:rsidRDefault="00560AE4" w:rsidP="0021484B">
      <w:pPr>
        <w:numPr>
          <w:ilvl w:val="0"/>
          <w:numId w:val="40"/>
        </w:numPr>
        <w:tabs>
          <w:tab w:val="left" w:pos="714"/>
        </w:tabs>
        <w:spacing w:after="0" w:line="240" w:lineRule="auto"/>
        <w:ind w:left="714" w:hanging="357"/>
        <w:jc w:val="both"/>
        <w:rPr>
          <w:rFonts w:cstheme="minorHAnsi"/>
          <w:color w:val="FF0000"/>
        </w:rPr>
      </w:pPr>
      <w:r>
        <w:rPr>
          <w:rFonts w:cstheme="minorHAnsi"/>
        </w:rPr>
        <w:t xml:space="preserve">120 měsíců na izolace proti vodě a těsnosti střešního pláště </w:t>
      </w:r>
    </w:p>
    <w:p w14:paraId="3CC5699E" w14:textId="77777777" w:rsidR="00E91FF9" w:rsidRPr="00F676A8" w:rsidRDefault="00904D50" w:rsidP="0021484B">
      <w:pPr>
        <w:numPr>
          <w:ilvl w:val="0"/>
          <w:numId w:val="40"/>
        </w:numPr>
        <w:tabs>
          <w:tab w:val="left" w:pos="714"/>
        </w:tabs>
        <w:spacing w:after="0" w:line="240" w:lineRule="auto"/>
        <w:ind w:left="714" w:hanging="357"/>
        <w:jc w:val="both"/>
        <w:rPr>
          <w:rFonts w:cstheme="minorHAnsi"/>
          <w:color w:val="FF0000"/>
        </w:rPr>
      </w:pPr>
      <w:r w:rsidRPr="00F676A8">
        <w:rPr>
          <w:rFonts w:cstheme="minorHAnsi"/>
        </w:rPr>
        <w:t>60 </w:t>
      </w:r>
      <w:r w:rsidR="00E91FF9" w:rsidRPr="00F676A8">
        <w:rPr>
          <w:rFonts w:cstheme="minorHAnsi"/>
        </w:rPr>
        <w:t>měsíců na provedené práce a dodávky, pokud nejsou uvedeny v písm. </w:t>
      </w:r>
      <w:r w:rsidR="00560AE4">
        <w:rPr>
          <w:rFonts w:cstheme="minorHAnsi"/>
        </w:rPr>
        <w:t>d</w:t>
      </w:r>
      <w:r w:rsidR="00E91FF9" w:rsidRPr="00F676A8">
        <w:rPr>
          <w:rFonts w:cstheme="minorHAnsi"/>
        </w:rPr>
        <w:t xml:space="preserve">) tohoto odstavce, </w:t>
      </w:r>
    </w:p>
    <w:p w14:paraId="7C71A1D2" w14:textId="77777777" w:rsidR="00E91FF9" w:rsidRPr="006C7F48" w:rsidRDefault="00E91FF9" w:rsidP="006C7F48">
      <w:pPr>
        <w:numPr>
          <w:ilvl w:val="0"/>
          <w:numId w:val="40"/>
        </w:numPr>
        <w:tabs>
          <w:tab w:val="left" w:pos="-1418"/>
          <w:tab w:val="num" w:pos="720"/>
        </w:tabs>
        <w:spacing w:after="0" w:line="240" w:lineRule="auto"/>
        <w:ind w:left="720"/>
        <w:jc w:val="both"/>
        <w:rPr>
          <w:rFonts w:cstheme="minorHAnsi"/>
        </w:rPr>
      </w:pPr>
      <w:r w:rsidRPr="00F676A8">
        <w:rPr>
          <w:rFonts w:cstheme="minorHAnsi"/>
        </w:rPr>
        <w:t xml:space="preserve">na dodávky, zařízení technologie, předměty postupné spotřeby v délce shodné se zárukou poskytovanou výrobcem, nejméně však </w:t>
      </w:r>
      <w:r w:rsidR="00904D50" w:rsidRPr="00F676A8">
        <w:rPr>
          <w:rFonts w:cstheme="minorHAnsi"/>
        </w:rPr>
        <w:t>24 </w:t>
      </w:r>
      <w:r w:rsidRPr="00F676A8">
        <w:rPr>
          <w:rFonts w:cstheme="minorHAnsi"/>
        </w:rPr>
        <w:t xml:space="preserve">měsíců </w:t>
      </w:r>
      <w:r w:rsidRPr="006C7F48">
        <w:rPr>
          <w:rFonts w:cstheme="minorHAnsi"/>
        </w:rPr>
        <w:t>(dále též „záruční doba“).</w:t>
      </w:r>
    </w:p>
    <w:p w14:paraId="2E59E3CF" w14:textId="77777777" w:rsidR="00E91FF9" w:rsidRPr="00F676A8" w:rsidRDefault="00E91FF9" w:rsidP="0021484B">
      <w:pPr>
        <w:spacing w:after="0" w:line="240" w:lineRule="auto"/>
        <w:ind w:left="357"/>
        <w:jc w:val="both"/>
        <w:rPr>
          <w:rFonts w:cstheme="minorHAnsi"/>
        </w:rPr>
      </w:pPr>
      <w:r w:rsidRPr="00F676A8">
        <w:rPr>
          <w:rFonts w:cstheme="minorHAnsi"/>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 Vady díla dle odst. 2 tohoto článku a vady, které se projeví během záruční doby, budou zhotovitelem odstraněny bezplatně, a to včetně všech potřebných náhradních dílů a dalšího materiálu.</w:t>
      </w:r>
    </w:p>
    <w:p w14:paraId="4985530A"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Veškeré vady díla bude objednatel povinen uplatnit u zhotovitele bez zbytečného odkladu poté, kdy vadu zjistil, a to formou písemného oznámení (za písemné oznámení se považuje i oznámení</w:t>
      </w:r>
      <w:r w:rsidR="00976DC6">
        <w:rPr>
          <w:rFonts w:cstheme="minorHAnsi"/>
        </w:rPr>
        <w:t xml:space="preserve"> </w:t>
      </w:r>
      <w:r w:rsidRPr="00F676A8">
        <w:rPr>
          <w:rFonts w:cstheme="minorHAnsi"/>
        </w:rPr>
        <w:t>e</w:t>
      </w:r>
      <w:r w:rsidR="00976DC6">
        <w:rPr>
          <w:rFonts w:cstheme="minorHAnsi"/>
        </w:rPr>
        <w:t>-</w:t>
      </w:r>
      <w:r w:rsidRPr="00F676A8">
        <w:rPr>
          <w:rFonts w:cstheme="minorHAnsi"/>
        </w:rPr>
        <w:t>mailem), obsahujícího specifikaci zjištěné vady. Objednatel bude vady díla oznamovat na:</w:t>
      </w:r>
    </w:p>
    <w:p w14:paraId="1ACF947B" w14:textId="77777777" w:rsidR="00E91FF9" w:rsidRPr="00F676A8" w:rsidRDefault="00976DC6" w:rsidP="0021484B">
      <w:pPr>
        <w:pStyle w:val="Smlouva-slo"/>
        <w:numPr>
          <w:ilvl w:val="1"/>
          <w:numId w:val="3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Pr>
          <w:rFonts w:asciiTheme="minorHAnsi" w:hAnsiTheme="minorHAnsi" w:cstheme="minorHAnsi"/>
          <w:sz w:val="22"/>
          <w:szCs w:val="22"/>
        </w:rPr>
        <w:t>e-</w:t>
      </w:r>
      <w:r w:rsidR="00E91FF9" w:rsidRPr="00F676A8">
        <w:rPr>
          <w:rFonts w:asciiTheme="minorHAnsi" w:hAnsiTheme="minorHAnsi" w:cstheme="minorHAnsi"/>
          <w:bCs/>
          <w:sz w:val="22"/>
          <w:szCs w:val="22"/>
        </w:rPr>
        <w:t>mail</w:t>
      </w:r>
      <w:r w:rsidR="00E91FF9" w:rsidRPr="00F676A8">
        <w:rPr>
          <w:rFonts w:asciiTheme="minorHAnsi" w:hAnsiTheme="minorHAnsi" w:cstheme="minorHAnsi"/>
          <w:sz w:val="22"/>
          <w:szCs w:val="22"/>
        </w:rPr>
        <w:t>:</w:t>
      </w:r>
      <w:r w:rsidR="00E91FF9" w:rsidRPr="00F676A8">
        <w:rPr>
          <w:rFonts w:asciiTheme="minorHAnsi" w:hAnsiTheme="minorHAnsi" w:cstheme="minorHAnsi"/>
          <w:sz w:val="22"/>
          <w:szCs w:val="22"/>
        </w:rPr>
        <w:tab/>
      </w:r>
      <w:r w:rsidR="00E91FF9" w:rsidRPr="00F676A8">
        <w:rPr>
          <w:rFonts w:asciiTheme="minorHAnsi" w:hAnsiTheme="minorHAnsi" w:cstheme="minorHAnsi"/>
          <w:bCs/>
          <w:sz w:val="22"/>
          <w:szCs w:val="22"/>
        </w:rPr>
        <w:t>…………………………, nebo</w:t>
      </w:r>
    </w:p>
    <w:p w14:paraId="287FF11A" w14:textId="77777777" w:rsidR="00E91FF9" w:rsidRPr="00F676A8" w:rsidRDefault="00E91FF9" w:rsidP="0021484B">
      <w:pPr>
        <w:pStyle w:val="Smlouva-slo"/>
        <w:numPr>
          <w:ilvl w:val="1"/>
          <w:numId w:val="3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sidRPr="00F676A8">
        <w:rPr>
          <w:rFonts w:asciiTheme="minorHAnsi" w:hAnsiTheme="minorHAnsi" w:cstheme="minorHAnsi"/>
          <w:bCs/>
          <w:sz w:val="22"/>
          <w:szCs w:val="22"/>
        </w:rPr>
        <w:t>adresu</w:t>
      </w:r>
      <w:r w:rsidRPr="00F676A8">
        <w:rPr>
          <w:rFonts w:asciiTheme="minorHAnsi" w:hAnsiTheme="minorHAnsi" w:cstheme="minorHAnsi"/>
          <w:sz w:val="22"/>
          <w:szCs w:val="22"/>
        </w:rPr>
        <w:t>:</w:t>
      </w:r>
      <w:r w:rsidRPr="00F676A8">
        <w:rPr>
          <w:rFonts w:asciiTheme="minorHAnsi" w:hAnsiTheme="minorHAnsi" w:cstheme="minorHAnsi"/>
          <w:sz w:val="22"/>
          <w:szCs w:val="22"/>
        </w:rPr>
        <w:tab/>
      </w:r>
      <w:r w:rsidRPr="00F676A8">
        <w:rPr>
          <w:rFonts w:asciiTheme="minorHAnsi" w:hAnsiTheme="minorHAnsi" w:cstheme="minorHAnsi"/>
          <w:bCs/>
          <w:sz w:val="22"/>
          <w:szCs w:val="22"/>
        </w:rPr>
        <w:t>…………………………, nebo</w:t>
      </w:r>
    </w:p>
    <w:p w14:paraId="4F5131AF" w14:textId="77777777" w:rsidR="00E91FF9" w:rsidRPr="00F676A8" w:rsidRDefault="00E91FF9" w:rsidP="0021484B">
      <w:pPr>
        <w:pStyle w:val="Smlouva-slo"/>
        <w:numPr>
          <w:ilvl w:val="1"/>
          <w:numId w:val="3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sidRPr="00F676A8">
        <w:rPr>
          <w:rFonts w:asciiTheme="minorHAnsi" w:hAnsiTheme="minorHAnsi" w:cstheme="minorHAnsi"/>
          <w:bCs/>
          <w:sz w:val="22"/>
          <w:szCs w:val="22"/>
        </w:rPr>
        <w:t>do datové schránky:</w:t>
      </w:r>
      <w:r w:rsidRPr="00F676A8">
        <w:rPr>
          <w:rFonts w:asciiTheme="minorHAnsi" w:hAnsiTheme="minorHAnsi" w:cstheme="minorHAnsi"/>
          <w:bCs/>
          <w:sz w:val="22"/>
          <w:szCs w:val="22"/>
        </w:rPr>
        <w:tab/>
        <w:t xml:space="preserve">………………………… </w:t>
      </w:r>
      <w:r w:rsidRPr="00614E41">
        <w:rPr>
          <w:rFonts w:asciiTheme="minorHAnsi" w:hAnsiTheme="minorHAnsi" w:cstheme="minorHAnsi"/>
          <w:color w:val="FF0000"/>
          <w:sz w:val="18"/>
          <w:szCs w:val="18"/>
          <w:highlight w:val="yellow"/>
        </w:rPr>
        <w:t>(doplní</w:t>
      </w:r>
      <w:r w:rsidR="00D92549" w:rsidRPr="00614E41">
        <w:rPr>
          <w:rFonts w:asciiTheme="minorHAnsi" w:hAnsiTheme="minorHAnsi" w:cstheme="minorHAnsi"/>
          <w:color w:val="FF0000"/>
          <w:sz w:val="18"/>
          <w:szCs w:val="18"/>
          <w:highlight w:val="yellow"/>
        </w:rPr>
        <w:t xml:space="preserve"> vybraný dodavatel před podpisem smlouvy</w:t>
      </w:r>
      <w:r w:rsidRPr="00614E41">
        <w:rPr>
          <w:rFonts w:asciiTheme="minorHAnsi" w:hAnsiTheme="minorHAnsi" w:cstheme="minorHAnsi"/>
          <w:color w:val="FF0000"/>
          <w:sz w:val="18"/>
          <w:szCs w:val="18"/>
          <w:highlight w:val="yellow"/>
        </w:rPr>
        <w:t>)</w:t>
      </w:r>
    </w:p>
    <w:p w14:paraId="78EBEC19" w14:textId="77777777" w:rsidR="00E91FF9" w:rsidRPr="00F676A8" w:rsidRDefault="00E91FF9" w:rsidP="0021484B">
      <w:pPr>
        <w:numPr>
          <w:ilvl w:val="0"/>
          <w:numId w:val="39"/>
        </w:numPr>
        <w:spacing w:after="0" w:line="240" w:lineRule="auto"/>
        <w:ind w:left="357" w:hanging="357"/>
        <w:jc w:val="both"/>
        <w:rPr>
          <w:rFonts w:cstheme="minorHAnsi"/>
          <w:iCs/>
        </w:rPr>
      </w:pPr>
      <w:r w:rsidRPr="00F676A8">
        <w:rPr>
          <w:rFonts w:cstheme="minorHAnsi"/>
        </w:rPr>
        <w:t>Objednatel má právo na odstranění vady opravou; je</w:t>
      </w:r>
      <w:r w:rsidR="00976DC6">
        <w:rPr>
          <w:rFonts w:cstheme="minorHAnsi"/>
        </w:rPr>
        <w:t>-</w:t>
      </w:r>
      <w:r w:rsidRPr="00F676A8">
        <w:rPr>
          <w:rFonts w:cstheme="minorHAnsi"/>
        </w:rPr>
        <w:t>li vadné plnění podstatným porušením</w:t>
      </w:r>
      <w:r w:rsidR="00976DC6">
        <w:rPr>
          <w:rFonts w:cstheme="minorHAnsi"/>
        </w:rPr>
        <w:t xml:space="preserve"> </w:t>
      </w:r>
      <w:r w:rsidRPr="00F676A8">
        <w:rPr>
          <w:rFonts w:cstheme="minorHAnsi"/>
        </w:rPr>
        <w:t>smlouvy, má také právo od smlouvy odstoupit. Právo volby plnění má objednatel.</w:t>
      </w:r>
    </w:p>
    <w:p w14:paraId="0DCD8002"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Zhotovitel započne s odstraněním vady nejpozději do </w:t>
      </w:r>
      <w:r w:rsidRPr="00F676A8">
        <w:rPr>
          <w:rFonts w:cstheme="minorHAnsi"/>
          <w:bCs/>
        </w:rPr>
        <w:t>5 pracovních</w:t>
      </w:r>
      <w:r w:rsidRPr="00F676A8">
        <w:rPr>
          <w:rFonts w:cstheme="minorHAnsi"/>
        </w:rPr>
        <w:t> </w:t>
      </w:r>
      <w:r w:rsidRPr="00F676A8">
        <w:rPr>
          <w:rFonts w:cstheme="minorHAnsi"/>
          <w:bCs/>
        </w:rPr>
        <w:t>dnů</w:t>
      </w:r>
      <w:r w:rsidRPr="00F676A8">
        <w:rPr>
          <w:rFonts w:cstheme="minorHAnsi"/>
        </w:rPr>
        <w:t xml:space="preserve"> od doručení oznámení o vadě, pokud se smluvní strany nedohodnou písemně jinak. V případě havárie započne s odstraněním vady neodkladně, nejpozději do </w:t>
      </w:r>
      <w:r w:rsidRPr="00F676A8">
        <w:rPr>
          <w:rFonts w:cstheme="minorHAnsi"/>
          <w:bCs/>
        </w:rPr>
        <w:t xml:space="preserve">24 hodin </w:t>
      </w:r>
      <w:r w:rsidRPr="00F676A8">
        <w:rPr>
          <w:rFonts w:cstheme="minorHAnsi"/>
        </w:rPr>
        <w:t>od doručení oznámení o vadě. Vada bude odstraněna nejpozději do </w:t>
      </w:r>
      <w:r w:rsidRPr="00F676A8">
        <w:rPr>
          <w:rFonts w:cstheme="minorHAnsi"/>
          <w:bCs/>
        </w:rPr>
        <w:t xml:space="preserve">10 pracovních dnů </w:t>
      </w:r>
      <w:r w:rsidRPr="00F676A8">
        <w:rPr>
          <w:rFonts w:cstheme="minorHAnsi"/>
        </w:rPr>
        <w:t>ode dne doručení oznámení o vadě</w:t>
      </w:r>
      <w:r w:rsidRPr="00F676A8">
        <w:rPr>
          <w:rFonts w:cstheme="minorHAnsi"/>
          <w:i/>
          <w:iCs/>
        </w:rPr>
        <w:t>,</w:t>
      </w:r>
      <w:r w:rsidRPr="00F676A8">
        <w:rPr>
          <w:rFonts w:cstheme="minorHAnsi"/>
        </w:rPr>
        <w:t xml:space="preserve"> v případě havárie nejpozději do </w:t>
      </w:r>
      <w:r w:rsidRPr="00F676A8">
        <w:rPr>
          <w:rFonts w:cstheme="minorHAnsi"/>
          <w:bCs/>
        </w:rPr>
        <w:t>48</w:t>
      </w:r>
      <w:r w:rsidRPr="00F676A8">
        <w:rPr>
          <w:rFonts w:cstheme="minorHAnsi"/>
          <w:b/>
        </w:rPr>
        <w:t xml:space="preserve"> </w:t>
      </w:r>
      <w:r w:rsidRPr="00F676A8">
        <w:rPr>
          <w:rFonts w:cstheme="minorHAnsi"/>
          <w:bCs/>
        </w:rPr>
        <w:t xml:space="preserve">hodin </w:t>
      </w:r>
      <w:r w:rsidRPr="00F676A8">
        <w:rPr>
          <w:rFonts w:cstheme="minorHAnsi"/>
        </w:rPr>
        <w:t>od doručení oznámení o vadě, pokud se smluvní strany nedohodnou písemně jinak, např. s ohledem na klimatické podmínky neumožňující dodržení technologických postupů pro odstranění vady.</w:t>
      </w:r>
    </w:p>
    <w:p w14:paraId="1FB48932" w14:textId="77777777" w:rsidR="00E91FF9" w:rsidRPr="00F676A8" w:rsidRDefault="00E91FF9" w:rsidP="0021484B">
      <w:pPr>
        <w:pStyle w:val="Smlouva-slo"/>
        <w:spacing w:before="0" w:line="240" w:lineRule="auto"/>
        <w:ind w:left="357"/>
        <w:rPr>
          <w:rFonts w:asciiTheme="minorHAnsi" w:hAnsiTheme="minorHAnsi" w:cstheme="minorHAnsi"/>
          <w:sz w:val="22"/>
          <w:szCs w:val="22"/>
        </w:rPr>
      </w:pPr>
      <w:r w:rsidRPr="00F676A8">
        <w:rPr>
          <w:rFonts w:asciiTheme="minorHAnsi" w:hAnsiTheme="minorHAnsi" w:cstheme="minorHAnsi"/>
          <w:sz w:val="22"/>
          <w:szCs w:val="22"/>
        </w:rPr>
        <w:t>K dohodám dle tohoto odstavce je za objednatele oprávněna pouze osoba oprávněná jednat ve věcech realizace stavby dle čl. I odst. 1 této smlouvy, příp. jiný pověřený zástupce objednatele.</w:t>
      </w:r>
    </w:p>
    <w:p w14:paraId="6C000D0A" w14:textId="77777777" w:rsidR="00E91FF9" w:rsidRPr="00F676A8" w:rsidRDefault="00E91FF9" w:rsidP="0021484B">
      <w:pPr>
        <w:numPr>
          <w:ilvl w:val="0"/>
          <w:numId w:val="39"/>
        </w:numPr>
        <w:spacing w:after="0" w:line="240" w:lineRule="auto"/>
        <w:ind w:left="357" w:hanging="357"/>
        <w:jc w:val="both"/>
        <w:rPr>
          <w:rFonts w:cstheme="minorHAnsi"/>
        </w:rPr>
      </w:pPr>
      <w:r w:rsidRPr="00F676A8">
        <w:rPr>
          <w:rFonts w:cstheme="minorHAnsi"/>
        </w:rPr>
        <w:t xml:space="preserve">Provedenou opravu vady zhotovitel objednateli </w:t>
      </w:r>
      <w:r w:rsidRPr="00F676A8">
        <w:rPr>
          <w:rFonts w:cstheme="minorHAnsi"/>
          <w:color w:val="000000" w:themeColor="text1"/>
        </w:rPr>
        <w:t xml:space="preserve">nebo uživateli </w:t>
      </w:r>
      <w:r w:rsidRPr="00F676A8">
        <w:rPr>
          <w:rFonts w:cstheme="minorHAnsi"/>
        </w:rPr>
        <w:t>předá písemně. Na provedenou opravu poskytne zhotovitel záruku za jakost ve stejné délce dle odstavce 3 tohoto článku smlouvy.</w:t>
      </w:r>
    </w:p>
    <w:p w14:paraId="59013C95" w14:textId="77777777" w:rsidR="00E91FF9" w:rsidRPr="000B1FD4" w:rsidRDefault="00E91FF9" w:rsidP="0021484B">
      <w:pPr>
        <w:numPr>
          <w:ilvl w:val="0"/>
          <w:numId w:val="39"/>
        </w:numPr>
        <w:spacing w:after="0" w:line="240" w:lineRule="auto"/>
        <w:ind w:left="357" w:hanging="357"/>
        <w:jc w:val="both"/>
        <w:rPr>
          <w:rFonts w:cstheme="minorHAnsi"/>
        </w:rPr>
      </w:pPr>
      <w:r w:rsidRPr="00F676A8">
        <w:rPr>
          <w:rFonts w:cstheme="minorHAnsi"/>
        </w:rPr>
        <w:t xml:space="preserve">Pokud zhotovitel neodstraní vadu díla dle lhůt uvedených v odst. 6 tohoto článku smlouvy, vyzve jej </w:t>
      </w:r>
      <w:r w:rsidRPr="00F676A8">
        <w:rPr>
          <w:rFonts w:cstheme="minorHAnsi"/>
          <w:color w:val="000000" w:themeColor="text1"/>
        </w:rPr>
        <w:t xml:space="preserve">objednatel nebo uživatel opětovně k jejímu odstranění. Pokud zhotovitel neodstraní vadu díla ani v náhradní lhůtě stanovené v opakované výzvě, je objednatel nebo uživatel oprávněn nechat vadu díla odstranit </w:t>
      </w:r>
      <w:r w:rsidRPr="00F676A8">
        <w:rPr>
          <w:rFonts w:cstheme="minorHAnsi"/>
        </w:rPr>
        <w:t xml:space="preserve">prostřednictvím třetího subjektu, a to na náklady zhotovitele. Při výběru tohoto </w:t>
      </w:r>
      <w:r w:rsidRPr="000B1FD4">
        <w:rPr>
          <w:rFonts w:cstheme="minorHAnsi"/>
        </w:rPr>
        <w:t>třetího subjektu bude objednatel nebo uživatel postupovat přiměřeně s péčí řádného hospodáře a takovým způsobem, který je pro odstranění vady díla obvyklý a běžný.</w:t>
      </w:r>
    </w:p>
    <w:p w14:paraId="1F7DF506" w14:textId="77777777" w:rsidR="000F2447" w:rsidRPr="00F676A8" w:rsidRDefault="000F2447" w:rsidP="000F2447">
      <w:pPr>
        <w:widowControl w:val="0"/>
        <w:spacing w:after="0" w:line="240" w:lineRule="auto"/>
        <w:ind w:left="924"/>
        <w:jc w:val="both"/>
        <w:rPr>
          <w:rFonts w:eastAsia="Times New Roman" w:cstheme="minorHAnsi"/>
          <w:color w:val="000000" w:themeColor="text1"/>
          <w:lang w:eastAsia="cs-CZ"/>
        </w:rPr>
      </w:pPr>
    </w:p>
    <w:p w14:paraId="3E2DB94D"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XIV.</w:t>
      </w:r>
      <w:r w:rsidRPr="00F676A8">
        <w:rPr>
          <w:rFonts w:cstheme="minorHAnsi"/>
          <w:b/>
        </w:rPr>
        <w:br/>
        <w:t>Vlastnické právo, nebezpečí škody</w:t>
      </w:r>
    </w:p>
    <w:p w14:paraId="7B2A9BCE" w14:textId="77777777" w:rsidR="00E91FF9" w:rsidRPr="00F676A8" w:rsidRDefault="00E91FF9" w:rsidP="0021484B">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Vlastníkem zhotovované věci, která je předmětem díla, je objednatel. Nebezpečí škody na zhotovované věci, která je předmětem díla, nese zhotovitel. Nebezpečí škody přechází na objednatele dnem převzetí díla objednatelem.</w:t>
      </w:r>
    </w:p>
    <w:p w14:paraId="2CA83010" w14:textId="77777777" w:rsidR="00E91FF9" w:rsidRPr="00F676A8" w:rsidRDefault="00E91FF9" w:rsidP="0021484B">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nese odpovědnost původce odpadů, zavazuje se nezpůsobovat únik ropných, toxických či jiných škodlivých látek na stavbě.</w:t>
      </w:r>
    </w:p>
    <w:p w14:paraId="4B48A3F6" w14:textId="77777777" w:rsidR="00E91FF9" w:rsidRPr="00F676A8" w:rsidRDefault="00E91FF9" w:rsidP="0021484B">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je povinen učinit veškerá opatření potřebná k odvrácení škody nebo k jejímu zmírnění.</w:t>
      </w:r>
    </w:p>
    <w:p w14:paraId="3CC6FF84" w14:textId="77777777" w:rsidR="00E91FF9" w:rsidRPr="00F676A8" w:rsidRDefault="00E91FF9" w:rsidP="0021484B">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Zhotovitel je povinen nahradit objednateli v plné výši škodu, která vznikla při realizaci a užívání díla v souvislosti nebo jako důsledek porušení povinností a závazků zhotovitele dle této smlouvy.</w:t>
      </w:r>
    </w:p>
    <w:p w14:paraId="39453B0D" w14:textId="77777777" w:rsidR="00E91FF9" w:rsidRPr="00F676A8" w:rsidRDefault="00E91FF9" w:rsidP="0021484B">
      <w:pPr>
        <w:pStyle w:val="Smlouva-slo"/>
        <w:numPr>
          <w:ilvl w:val="0"/>
          <w:numId w:val="9"/>
        </w:numPr>
        <w:spacing w:before="0" w:line="240" w:lineRule="auto"/>
        <w:ind w:left="357" w:hanging="357"/>
        <w:rPr>
          <w:rFonts w:asciiTheme="minorHAnsi" w:eastAsiaTheme="minorEastAsia" w:hAnsiTheme="minorHAnsi" w:cstheme="minorHAnsi"/>
          <w:color w:val="000000" w:themeColor="text1"/>
          <w:sz w:val="22"/>
          <w:szCs w:val="22"/>
        </w:rPr>
      </w:pPr>
      <w:r w:rsidRPr="00F676A8">
        <w:rPr>
          <w:rFonts w:asciiTheme="minorHAnsi" w:hAnsiTheme="minorHAnsi" w:cstheme="minorHAnsi"/>
          <w:sz w:val="22"/>
          <w:szCs w:val="22"/>
        </w:rPr>
        <w:t xml:space="preserve">Zhotovitel se zavazuje, že po celou dobu </w:t>
      </w:r>
      <w:r w:rsidR="7CC9429B" w:rsidRPr="00F676A8">
        <w:rPr>
          <w:rFonts w:asciiTheme="minorHAnsi" w:eastAsia="Tahoma" w:hAnsiTheme="minorHAnsi" w:cstheme="minorHAnsi"/>
          <w:sz w:val="22"/>
          <w:szCs w:val="22"/>
        </w:rPr>
        <w:t>realizace díla až do okamžiku převzetí díla objednatelem a odstranění případných vad a nedodělků, s nimiž bylo dílo převzato,</w:t>
      </w:r>
      <w:r w:rsidRPr="00F676A8">
        <w:rPr>
          <w:rFonts w:asciiTheme="minorHAnsi" w:hAnsiTheme="minorHAnsi" w:cstheme="minorHAnsi"/>
          <w:sz w:val="22"/>
          <w:szCs w:val="22"/>
        </w:rPr>
        <w:t xml:space="preserve"> bude mít na vlastní náklady sjednáno </w:t>
      </w:r>
      <w:bookmarkStart w:id="11" w:name="_Hlk206756374"/>
      <w:r w:rsidRPr="00F676A8">
        <w:rPr>
          <w:rFonts w:asciiTheme="minorHAnsi" w:hAnsiTheme="minorHAnsi" w:cstheme="minorHAnsi"/>
          <w:sz w:val="22"/>
          <w:szCs w:val="22"/>
        </w:rPr>
        <w:t xml:space="preserve">pojištění odpovědnosti za škodu </w:t>
      </w:r>
      <w:bookmarkEnd w:id="11"/>
      <w:r w:rsidRPr="00F676A8">
        <w:rPr>
          <w:rFonts w:asciiTheme="minorHAnsi" w:hAnsiTheme="minorHAnsi" w:cstheme="minorHAnsi"/>
          <w:sz w:val="22"/>
          <w:szCs w:val="22"/>
        </w:rPr>
        <w:t xml:space="preserve">způsobenou třetím osobám </w:t>
      </w:r>
      <w:r w:rsidRPr="00F676A8">
        <w:rPr>
          <w:rFonts w:asciiTheme="minorHAnsi" w:eastAsia="Tahoma" w:hAnsiTheme="minorHAnsi" w:cstheme="minorHAnsi"/>
          <w:sz w:val="22"/>
          <w:szCs w:val="22"/>
        </w:rPr>
        <w:t xml:space="preserve">vyplývající z dodávaného předmětu </w:t>
      </w:r>
      <w:bookmarkStart w:id="12" w:name="_Hlk206756386"/>
      <w:r w:rsidR="00A126A6" w:rsidRPr="00F676A8">
        <w:rPr>
          <w:rFonts w:asciiTheme="minorHAnsi" w:eastAsia="Tahoma" w:hAnsiTheme="minorHAnsi" w:cstheme="minorHAnsi"/>
          <w:sz w:val="22"/>
          <w:szCs w:val="22"/>
        </w:rPr>
        <w:t xml:space="preserve">s limitem pojistného plnění ve výši </w:t>
      </w:r>
      <w:r w:rsidR="00E27F40">
        <w:rPr>
          <w:rFonts w:asciiTheme="minorHAnsi" w:eastAsia="Tahoma" w:hAnsiTheme="minorHAnsi" w:cstheme="minorHAnsi"/>
          <w:sz w:val="22"/>
          <w:szCs w:val="22"/>
        </w:rPr>
        <w:t>10 mil. Kč</w:t>
      </w:r>
      <w:bookmarkEnd w:id="12"/>
      <w:r w:rsidRPr="00F676A8">
        <w:rPr>
          <w:rFonts w:asciiTheme="minorHAnsi" w:hAnsiTheme="minorHAnsi" w:cstheme="minorHAnsi"/>
          <w:sz w:val="22"/>
          <w:szCs w:val="22"/>
        </w:rPr>
        <w:t xml:space="preserve">. Pojištění musí obsahovat krytí škod způsobené na majetku a zdraví třetích osob </w:t>
      </w:r>
      <w:r w:rsidRPr="00F676A8">
        <w:rPr>
          <w:rFonts w:asciiTheme="minorHAnsi" w:hAnsiTheme="minorHAnsi" w:cstheme="minorHAnsi"/>
          <w:color w:val="000000" w:themeColor="text1"/>
          <w:sz w:val="22"/>
          <w:szCs w:val="22"/>
        </w:rPr>
        <w:t>včetně krytí odpovědnosti za finanční škody.</w:t>
      </w:r>
    </w:p>
    <w:p w14:paraId="2FF7423B" w14:textId="77777777" w:rsidR="7332D979" w:rsidRPr="00F676A8" w:rsidRDefault="7332D979" w:rsidP="0021484B">
      <w:pPr>
        <w:pStyle w:val="Smlouva-slo"/>
        <w:numPr>
          <w:ilvl w:val="0"/>
          <w:numId w:val="9"/>
        </w:numPr>
        <w:spacing w:before="0" w:line="240" w:lineRule="auto"/>
        <w:ind w:left="357" w:hanging="357"/>
        <w:rPr>
          <w:rFonts w:asciiTheme="minorHAnsi" w:hAnsiTheme="minorHAnsi" w:cstheme="minorHAnsi"/>
          <w:color w:val="000000" w:themeColor="text1"/>
          <w:sz w:val="22"/>
          <w:szCs w:val="22"/>
        </w:rPr>
      </w:pPr>
      <w:r w:rsidRPr="00F676A8">
        <w:rPr>
          <w:rFonts w:asciiTheme="minorHAnsi" w:hAnsiTheme="minorHAnsi" w:cstheme="minorHAnsi"/>
          <w:sz w:val="22"/>
          <w:szCs w:val="22"/>
        </w:rPr>
        <w:t>Zhotovitel</w:t>
      </w:r>
      <w:r w:rsidRPr="00F676A8">
        <w:rPr>
          <w:rFonts w:asciiTheme="minorHAnsi" w:hAnsiTheme="minorHAnsi" w:cstheme="minorHAnsi"/>
          <w:color w:val="000000" w:themeColor="text1"/>
          <w:sz w:val="22"/>
          <w:szCs w:val="22"/>
        </w:rPr>
        <w:t xml:space="preserve"> je povinen zajistit trvání pojistných smluv na požadovaná pojištění dle odst. 5 tohoto článku smlouvy rovněž v případech jakéhokoliv prodloužení doby plnění anebo z důvodu stavění běhu doby plnění dle článku IV</w:t>
      </w:r>
      <w:r w:rsidR="00CD569C">
        <w:rPr>
          <w:rFonts w:asciiTheme="minorHAnsi" w:hAnsiTheme="minorHAnsi" w:cstheme="minorHAnsi"/>
          <w:color w:val="000000" w:themeColor="text1"/>
          <w:sz w:val="22"/>
          <w:szCs w:val="22"/>
        </w:rPr>
        <w:t>.</w:t>
      </w:r>
      <w:r w:rsidRPr="00F676A8">
        <w:rPr>
          <w:rFonts w:asciiTheme="minorHAnsi" w:hAnsiTheme="minorHAnsi" w:cstheme="minorHAnsi"/>
          <w:color w:val="000000" w:themeColor="text1"/>
          <w:sz w:val="22"/>
          <w:szCs w:val="22"/>
        </w:rPr>
        <w:t xml:space="preserve"> odst. 3 této smlouvy.</w:t>
      </w:r>
    </w:p>
    <w:p w14:paraId="3BB4A97A" w14:textId="77777777" w:rsidR="00E91FF9" w:rsidRPr="00E27F40" w:rsidRDefault="00E91FF9" w:rsidP="0021484B">
      <w:pPr>
        <w:pStyle w:val="Smlouva-slo"/>
        <w:numPr>
          <w:ilvl w:val="0"/>
          <w:numId w:val="9"/>
        </w:numPr>
        <w:spacing w:before="0" w:line="240" w:lineRule="auto"/>
        <w:ind w:left="357" w:hanging="357"/>
        <w:rPr>
          <w:rFonts w:asciiTheme="minorHAnsi" w:hAnsiTheme="minorHAnsi" w:cstheme="minorHAnsi"/>
          <w:color w:val="000000" w:themeColor="text1"/>
          <w:sz w:val="22"/>
          <w:szCs w:val="22"/>
        </w:rPr>
      </w:pPr>
      <w:r w:rsidRPr="00E27F40">
        <w:rPr>
          <w:rFonts w:asciiTheme="minorHAnsi" w:hAnsiTheme="minorHAnsi" w:cstheme="minorHAnsi"/>
          <w:color w:val="000000" w:themeColor="text1"/>
          <w:sz w:val="22"/>
          <w:szCs w:val="22"/>
        </w:rPr>
        <w:t xml:space="preserve">Zhotovitel je povinen předat objednateli </w:t>
      </w:r>
      <w:r w:rsidR="7173187A" w:rsidRPr="00E27F40">
        <w:rPr>
          <w:rFonts w:asciiTheme="minorHAnsi" w:hAnsiTheme="minorHAnsi" w:cstheme="minorHAnsi"/>
          <w:color w:val="000000" w:themeColor="text1"/>
          <w:sz w:val="22"/>
          <w:szCs w:val="22"/>
        </w:rPr>
        <w:t>kdykoliv</w:t>
      </w:r>
      <w:r w:rsidRPr="00E27F40">
        <w:rPr>
          <w:rFonts w:asciiTheme="minorHAnsi" w:hAnsiTheme="minorHAnsi" w:cstheme="minorHAnsi"/>
          <w:color w:val="000000" w:themeColor="text1"/>
          <w:sz w:val="22"/>
          <w:szCs w:val="22"/>
        </w:rPr>
        <w:t xml:space="preserve"> na vyžádání objednatelem kopie </w:t>
      </w:r>
      <w:r w:rsidRPr="00E27F40">
        <w:rPr>
          <w:rFonts w:asciiTheme="minorHAnsi" w:hAnsiTheme="minorHAnsi" w:cstheme="minorHAnsi"/>
          <w:sz w:val="22"/>
          <w:szCs w:val="22"/>
        </w:rPr>
        <w:t>pojistných</w:t>
      </w:r>
      <w:r w:rsidRPr="00E27F40">
        <w:rPr>
          <w:rFonts w:asciiTheme="minorHAnsi" w:hAnsiTheme="minorHAnsi" w:cstheme="minorHAnsi"/>
          <w:color w:val="000000" w:themeColor="text1"/>
          <w:sz w:val="22"/>
          <w:szCs w:val="22"/>
        </w:rPr>
        <w:t xml:space="preserve"> smluv (včetně případných dodatků) na požadovaná pojištění dle odst. 5</w:t>
      </w:r>
      <w:r w:rsidR="00C537EE" w:rsidRPr="00E27F40">
        <w:rPr>
          <w:rFonts w:asciiTheme="minorHAnsi" w:hAnsiTheme="minorHAnsi" w:cstheme="minorHAnsi"/>
          <w:color w:val="000000" w:themeColor="text1"/>
          <w:sz w:val="22"/>
          <w:szCs w:val="22"/>
        </w:rPr>
        <w:t xml:space="preserve"> </w:t>
      </w:r>
      <w:r w:rsidRPr="00E27F40">
        <w:rPr>
          <w:rFonts w:asciiTheme="minorHAnsi" w:hAnsiTheme="minorHAnsi" w:cstheme="minorHAnsi"/>
          <w:color w:val="000000" w:themeColor="text1"/>
          <w:sz w:val="22"/>
          <w:szCs w:val="22"/>
        </w:rPr>
        <w:t xml:space="preserve">tohoto článku </w:t>
      </w:r>
      <w:r w:rsidR="4A03FCF7" w:rsidRPr="00E27F40">
        <w:rPr>
          <w:rFonts w:asciiTheme="minorHAnsi" w:hAnsiTheme="minorHAnsi" w:cstheme="minorHAnsi"/>
          <w:color w:val="000000" w:themeColor="text1"/>
          <w:sz w:val="22"/>
          <w:szCs w:val="22"/>
        </w:rPr>
        <w:t xml:space="preserve">smlouvy </w:t>
      </w:r>
      <w:r w:rsidRPr="00E27F40">
        <w:rPr>
          <w:rFonts w:asciiTheme="minorHAnsi" w:hAnsiTheme="minorHAnsi" w:cstheme="minorHAnsi"/>
          <w:color w:val="000000" w:themeColor="text1"/>
          <w:sz w:val="22"/>
          <w:szCs w:val="22"/>
        </w:rPr>
        <w:t>nebo certifikát příslušné pojišťovny</w:t>
      </w:r>
      <w:r w:rsidR="17860860" w:rsidRPr="00E27F40">
        <w:rPr>
          <w:rFonts w:asciiTheme="minorHAnsi" w:hAnsiTheme="minorHAnsi" w:cstheme="minorHAnsi"/>
          <w:color w:val="000000" w:themeColor="text1"/>
          <w:sz w:val="22"/>
          <w:szCs w:val="22"/>
        </w:rPr>
        <w:t xml:space="preserve"> ne starší jednoho měsíce</w:t>
      </w:r>
      <w:r w:rsidRPr="00E27F40">
        <w:rPr>
          <w:rFonts w:asciiTheme="minorHAnsi" w:hAnsiTheme="minorHAnsi" w:cstheme="minorHAnsi"/>
          <w:color w:val="000000" w:themeColor="text1"/>
          <w:sz w:val="22"/>
          <w:szCs w:val="22"/>
        </w:rPr>
        <w:t xml:space="preserve"> prokazující existenci pojištění </w:t>
      </w:r>
      <w:r w:rsidR="00FE2323" w:rsidRPr="00E27F40">
        <w:rPr>
          <w:rFonts w:asciiTheme="minorHAnsi" w:hAnsiTheme="minorHAnsi" w:cstheme="minorHAnsi"/>
          <w:color w:val="000000" w:themeColor="text1"/>
          <w:sz w:val="22"/>
          <w:szCs w:val="22"/>
        </w:rPr>
        <w:t>v rozsahu dle odst. 5</w:t>
      </w:r>
      <w:r w:rsidR="00C537EE" w:rsidRPr="00E27F40">
        <w:rPr>
          <w:rFonts w:asciiTheme="minorHAnsi" w:hAnsiTheme="minorHAnsi" w:cstheme="minorHAnsi"/>
          <w:color w:val="000000" w:themeColor="text1"/>
          <w:sz w:val="22"/>
          <w:szCs w:val="22"/>
        </w:rPr>
        <w:t xml:space="preserve"> </w:t>
      </w:r>
      <w:r w:rsidR="00FE2323" w:rsidRPr="00E27F40">
        <w:rPr>
          <w:rFonts w:asciiTheme="minorHAnsi" w:hAnsiTheme="minorHAnsi" w:cstheme="minorHAnsi"/>
          <w:color w:val="000000" w:themeColor="text1"/>
          <w:sz w:val="22"/>
          <w:szCs w:val="22"/>
        </w:rPr>
        <w:t xml:space="preserve">tohoto článku smlouvy </w:t>
      </w:r>
      <w:r w:rsidRPr="00E27F40">
        <w:rPr>
          <w:rFonts w:asciiTheme="minorHAnsi" w:hAnsiTheme="minorHAnsi" w:cstheme="minorHAnsi"/>
          <w:color w:val="000000" w:themeColor="text1"/>
          <w:sz w:val="22"/>
          <w:szCs w:val="22"/>
        </w:rPr>
        <w:t>(dobu trvání pojištění, jeho rozsah, pojištěná rizika, pojistné částky, roční limity a sublimity plnění a výši spoluúčasti)</w:t>
      </w:r>
      <w:r w:rsidR="2025D29D" w:rsidRPr="00E27F40">
        <w:rPr>
          <w:rFonts w:asciiTheme="minorHAnsi" w:hAnsiTheme="minorHAnsi" w:cstheme="minorHAnsi"/>
          <w:color w:val="000000" w:themeColor="text1"/>
          <w:sz w:val="22"/>
          <w:szCs w:val="22"/>
        </w:rPr>
        <w:t>, a to nejpozději do 10 dnů od obdržení příslušné žádosti</w:t>
      </w:r>
      <w:r w:rsidRPr="00E27F40">
        <w:rPr>
          <w:rFonts w:asciiTheme="minorHAnsi" w:hAnsiTheme="minorHAnsi" w:cstheme="minorHAnsi"/>
          <w:color w:val="000000" w:themeColor="text1"/>
          <w:sz w:val="22"/>
          <w:szCs w:val="22"/>
        </w:rPr>
        <w:t xml:space="preserve">. </w:t>
      </w:r>
    </w:p>
    <w:p w14:paraId="1CD67135" w14:textId="77777777" w:rsidR="00E91FF9" w:rsidRPr="00F676A8" w:rsidRDefault="1058F258" w:rsidP="0021484B">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Náklady na pojištění nese zhotovitel a jsou zahrnuty ve sjednané ceně.</w:t>
      </w:r>
    </w:p>
    <w:p w14:paraId="69C1C775" w14:textId="77777777" w:rsidR="00DF0807" w:rsidRPr="00DF0807" w:rsidRDefault="1058F258" w:rsidP="00DF0807">
      <w:pPr>
        <w:pStyle w:val="Smlouva-slo"/>
        <w:numPr>
          <w:ilvl w:val="0"/>
          <w:numId w:val="9"/>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4A0DBF1A" w14:textId="77777777" w:rsidR="00DF0807" w:rsidRPr="00F676A8" w:rsidRDefault="00DF0807" w:rsidP="00DF0807">
      <w:pPr>
        <w:pStyle w:val="Smlouva-slo"/>
        <w:spacing w:before="0" w:line="240" w:lineRule="auto"/>
        <w:ind w:left="357"/>
        <w:rPr>
          <w:rFonts w:asciiTheme="minorHAnsi" w:hAnsiTheme="minorHAnsi" w:cstheme="minorHAnsi"/>
          <w:sz w:val="22"/>
          <w:szCs w:val="22"/>
        </w:rPr>
      </w:pPr>
    </w:p>
    <w:p w14:paraId="0C691BFE" w14:textId="77777777" w:rsidR="00DF0807" w:rsidRPr="00F676A8" w:rsidRDefault="00DF0807" w:rsidP="00DF0807">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XV.</w:t>
      </w:r>
      <w:r w:rsidRPr="00F676A8">
        <w:rPr>
          <w:rFonts w:cstheme="minorHAnsi"/>
          <w:b/>
        </w:rPr>
        <w:br/>
        <w:t>Sankční ujednání</w:t>
      </w:r>
    </w:p>
    <w:p w14:paraId="3763A70E" w14:textId="77777777" w:rsidR="00DF0807" w:rsidRPr="00F676A8" w:rsidRDefault="00DF0807" w:rsidP="00DF0807">
      <w:pPr>
        <w:numPr>
          <w:ilvl w:val="0"/>
          <w:numId w:val="42"/>
        </w:numPr>
        <w:spacing w:after="0" w:line="240" w:lineRule="auto"/>
        <w:jc w:val="both"/>
        <w:rPr>
          <w:rFonts w:cstheme="minorHAnsi"/>
        </w:rPr>
      </w:pPr>
      <w:r w:rsidRPr="00F676A8">
        <w:rPr>
          <w:rFonts w:cstheme="minorHAnsi"/>
        </w:rPr>
        <w:t xml:space="preserve">V případě, že bude zhotovitel v prodlení s provedením díla v době plnění dle čl. IV odst. 1 této smlouvy, je povinen zaplatit objednateli smluvní pokutu ve </w:t>
      </w:r>
      <w:r w:rsidRPr="00F676A8">
        <w:rPr>
          <w:rFonts w:cstheme="minorHAnsi"/>
          <w:color w:val="000000" w:themeColor="text1"/>
        </w:rPr>
        <w:t>výši 0,5 </w:t>
      </w:r>
      <w:r w:rsidRPr="00F676A8">
        <w:rPr>
          <w:rFonts w:cstheme="minorHAnsi"/>
        </w:rPr>
        <w:t>% z ceny za dílo bez DPH za každý i započatý den prodlení.</w:t>
      </w:r>
    </w:p>
    <w:p w14:paraId="50249DFE" w14:textId="77777777" w:rsidR="00DF0807" w:rsidRPr="00F676A8" w:rsidRDefault="00DF0807" w:rsidP="00DF0807">
      <w:pPr>
        <w:numPr>
          <w:ilvl w:val="0"/>
          <w:numId w:val="42"/>
        </w:numPr>
        <w:spacing w:after="0" w:line="240" w:lineRule="auto"/>
        <w:jc w:val="both"/>
        <w:rPr>
          <w:rFonts w:cstheme="minorHAnsi"/>
        </w:rPr>
      </w:pPr>
      <w:bookmarkStart w:id="13" w:name="_Hlk58833629"/>
      <w:bookmarkStart w:id="14" w:name="_Hlk58833725"/>
      <w:r w:rsidRPr="00F676A8">
        <w:rPr>
          <w:rFonts w:cstheme="minorHAnsi"/>
        </w:rPr>
        <w:t xml:space="preserve">V případě, že zhotovitel neodstraní všechny drobné vady a nedodělky, s nimiž bylo dílo převzato (převzetí s výhradami) ve lhůtě dle čl. XII odst. 4 této smlouvy, je povinen zaplatit objednateli smluvní pokutu ve </w:t>
      </w:r>
      <w:r w:rsidRPr="00F676A8">
        <w:rPr>
          <w:rFonts w:cstheme="minorHAnsi"/>
          <w:color w:val="000000" w:themeColor="text1"/>
        </w:rPr>
        <w:t xml:space="preserve">výši </w:t>
      </w:r>
      <w:r>
        <w:rPr>
          <w:rFonts w:cstheme="minorHAnsi"/>
          <w:color w:val="000000" w:themeColor="text1"/>
        </w:rPr>
        <w:t>5</w:t>
      </w:r>
      <w:r w:rsidRPr="00F676A8">
        <w:rPr>
          <w:rFonts w:cstheme="minorHAnsi"/>
          <w:color w:val="000000" w:themeColor="text1"/>
        </w:rPr>
        <w:t xml:space="preserve">.000 Kč </w:t>
      </w:r>
      <w:r w:rsidRPr="00F676A8">
        <w:rPr>
          <w:rFonts w:cstheme="minorHAnsi"/>
        </w:rPr>
        <w:t xml:space="preserve">za každý i započatý den prodlení. </w:t>
      </w:r>
    </w:p>
    <w:bookmarkEnd w:id="13"/>
    <w:p w14:paraId="27CE004D" w14:textId="77777777" w:rsidR="00DF0807" w:rsidRPr="00F676A8" w:rsidRDefault="00DF0807" w:rsidP="00DF0807">
      <w:pPr>
        <w:numPr>
          <w:ilvl w:val="0"/>
          <w:numId w:val="42"/>
        </w:numPr>
        <w:spacing w:after="0" w:line="240" w:lineRule="auto"/>
        <w:jc w:val="both"/>
        <w:rPr>
          <w:rFonts w:cstheme="minorHAnsi"/>
        </w:rPr>
      </w:pPr>
      <w:r w:rsidRPr="00F676A8">
        <w:rPr>
          <w:rFonts w:cstheme="minorHAnsi"/>
        </w:rPr>
        <w:t>Pro případ prodlení se zaplacením ceny za dílo sjednávají smluvní strany úrok z prodlení ve výši stanovené občanskoprávními předpisy.</w:t>
      </w:r>
    </w:p>
    <w:bookmarkEnd w:id="14"/>
    <w:p w14:paraId="24EE5A73" w14:textId="77777777" w:rsidR="00DF0807" w:rsidRPr="00F676A8" w:rsidRDefault="00DF0807" w:rsidP="00DF0807">
      <w:pPr>
        <w:numPr>
          <w:ilvl w:val="0"/>
          <w:numId w:val="42"/>
        </w:numPr>
        <w:spacing w:after="0" w:line="240" w:lineRule="auto"/>
        <w:jc w:val="both"/>
        <w:rPr>
          <w:rFonts w:cstheme="minorHAnsi"/>
        </w:rPr>
      </w:pPr>
      <w:r w:rsidRPr="00F676A8">
        <w:rPr>
          <w:rFonts w:cstheme="minorHAnsi"/>
        </w:rPr>
        <w:t xml:space="preserve">V případě prodlení s vyklizením a vyčištěním staveniště ve lhůtě dle čl. IX odst. 8 této smlouvy je zhotovitel povinen zaplatit objednateli smluvní pokutu ve výši </w:t>
      </w:r>
      <w:r w:rsidRPr="00F676A8">
        <w:rPr>
          <w:rFonts w:cstheme="minorHAnsi"/>
          <w:color w:val="000000" w:themeColor="text1"/>
        </w:rPr>
        <w:t>0,5 </w:t>
      </w:r>
      <w:r w:rsidRPr="00F676A8">
        <w:rPr>
          <w:rFonts w:cstheme="minorHAnsi"/>
        </w:rPr>
        <w:t>% z ceny za dílo bez DPH za každý i započatý den prodlení.</w:t>
      </w:r>
    </w:p>
    <w:p w14:paraId="6710A466" w14:textId="77777777" w:rsidR="00DF0807" w:rsidRPr="00F676A8" w:rsidRDefault="00DF0807" w:rsidP="00DF0807">
      <w:pPr>
        <w:numPr>
          <w:ilvl w:val="0"/>
          <w:numId w:val="42"/>
        </w:numPr>
        <w:spacing w:after="0" w:line="240" w:lineRule="auto"/>
        <w:jc w:val="both"/>
        <w:rPr>
          <w:rFonts w:cstheme="minorHAnsi"/>
        </w:rPr>
      </w:pPr>
      <w:r w:rsidRPr="00F676A8">
        <w:rPr>
          <w:rFonts w:cstheme="minorHAnsi"/>
        </w:rPr>
        <w:t>V případě porušení předpisů týkajících se BOZP (zejména zákona č. 309/2006 Sb., stavebního zákona, nařízení vlády č. 591/2006 Sb. a zákona č. 262/2006 Sb., zákoník práce, ve znění pozdějších předpisů) kteroukoliv z osob vyskytujících se na staveništi je zhotovitel povinen zaplatit objednateli smluvní pokutu ve </w:t>
      </w:r>
      <w:r w:rsidRPr="00F676A8">
        <w:rPr>
          <w:rFonts w:cstheme="minorHAnsi"/>
          <w:color w:val="000000" w:themeColor="text1"/>
        </w:rPr>
        <w:t xml:space="preserve">výši </w:t>
      </w:r>
      <w:r>
        <w:rPr>
          <w:rFonts w:cstheme="minorHAnsi"/>
          <w:color w:val="000000" w:themeColor="text1"/>
        </w:rPr>
        <w:t>5</w:t>
      </w:r>
      <w:r w:rsidRPr="00F676A8">
        <w:rPr>
          <w:rFonts w:cstheme="minorHAnsi"/>
          <w:color w:val="000000" w:themeColor="text1"/>
        </w:rPr>
        <w:t>.000 Kč</w:t>
      </w:r>
      <w:r w:rsidRPr="00F676A8">
        <w:rPr>
          <w:rFonts w:cstheme="minorHAnsi"/>
        </w:rPr>
        <w:t xml:space="preserve"> za každý jednotlivý případ.</w:t>
      </w:r>
    </w:p>
    <w:p w14:paraId="047FC6DB" w14:textId="77777777" w:rsidR="00DF0807" w:rsidRPr="00F676A8" w:rsidRDefault="00DF0807" w:rsidP="00DF0807">
      <w:pPr>
        <w:numPr>
          <w:ilvl w:val="0"/>
          <w:numId w:val="42"/>
        </w:numPr>
        <w:spacing w:after="0" w:line="240" w:lineRule="auto"/>
        <w:jc w:val="both"/>
        <w:rPr>
          <w:rFonts w:cstheme="minorHAnsi"/>
          <w:iCs/>
        </w:rPr>
      </w:pPr>
      <w:r w:rsidRPr="00F676A8">
        <w:rPr>
          <w:rFonts w:cstheme="minorHAnsi"/>
        </w:rPr>
        <w:t xml:space="preserve">V případě prodlení zhotovitele s odstraněním vady ve lhůtě dle čl. XIII odst. 6 této smlouvy je zhotovitel povinen zaplatit objednateli smluvní pokutu ve </w:t>
      </w:r>
      <w:r w:rsidRPr="00F676A8">
        <w:rPr>
          <w:rFonts w:cstheme="minorHAnsi"/>
          <w:color w:val="000000" w:themeColor="text1"/>
        </w:rPr>
        <w:t xml:space="preserve">výši </w:t>
      </w:r>
      <w:r>
        <w:rPr>
          <w:rFonts w:cstheme="minorHAnsi"/>
          <w:color w:val="000000" w:themeColor="text1"/>
        </w:rPr>
        <w:t>5</w:t>
      </w:r>
      <w:r w:rsidRPr="00F676A8">
        <w:rPr>
          <w:rFonts w:cstheme="minorHAnsi"/>
          <w:color w:val="000000" w:themeColor="text1"/>
        </w:rPr>
        <w:t xml:space="preserve">.000 Kč </w:t>
      </w:r>
      <w:r w:rsidRPr="00F676A8">
        <w:rPr>
          <w:rFonts w:cstheme="minorHAnsi"/>
        </w:rPr>
        <w:t>za každý i započatý den prodlení.</w:t>
      </w:r>
    </w:p>
    <w:p w14:paraId="34FC8551" w14:textId="77777777" w:rsidR="00DF0807" w:rsidRPr="005A296B" w:rsidRDefault="00DF0807" w:rsidP="00DF0807">
      <w:pPr>
        <w:pStyle w:val="Zkladntext"/>
        <w:numPr>
          <w:ilvl w:val="0"/>
          <w:numId w:val="42"/>
        </w:numPr>
        <w:rPr>
          <w:rFonts w:cstheme="minorHAnsi"/>
          <w:snapToGrid w:val="0"/>
          <w:color w:val="000000" w:themeColor="text1"/>
          <w:sz w:val="22"/>
          <w:szCs w:val="22"/>
        </w:rPr>
      </w:pPr>
      <w:r w:rsidRPr="00F676A8">
        <w:rPr>
          <w:rFonts w:cstheme="minorHAnsi"/>
          <w:iCs/>
          <w:sz w:val="22"/>
          <w:szCs w:val="22"/>
        </w:rPr>
        <w:t>V </w:t>
      </w:r>
      <w:r w:rsidRPr="005A296B">
        <w:rPr>
          <w:rFonts w:cstheme="minorHAnsi"/>
          <w:iCs/>
          <w:sz w:val="22"/>
          <w:szCs w:val="22"/>
        </w:rPr>
        <w:t xml:space="preserve">případě, že zhotovitel nepřevezme staveniště </w:t>
      </w:r>
      <w:r w:rsidRPr="005A296B">
        <w:rPr>
          <w:rFonts w:cstheme="minorHAnsi"/>
          <w:snapToGrid w:val="0"/>
          <w:sz w:val="22"/>
          <w:szCs w:val="22"/>
        </w:rPr>
        <w:t xml:space="preserve">ve lhůtě uvedené v čl. IX odst. 1 této smlouvy, je povinen za každý, a to i započatý den prodlení zaplatit objednateli částku ve </w:t>
      </w:r>
      <w:r w:rsidRPr="005A296B">
        <w:rPr>
          <w:rFonts w:cstheme="minorHAnsi"/>
          <w:snapToGrid w:val="0"/>
          <w:color w:val="000000" w:themeColor="text1"/>
          <w:sz w:val="22"/>
          <w:szCs w:val="22"/>
        </w:rPr>
        <w:t xml:space="preserve">výši 10.000 Kč. </w:t>
      </w:r>
    </w:p>
    <w:p w14:paraId="56935263" w14:textId="77777777" w:rsidR="00DF0807" w:rsidRPr="005A296B" w:rsidRDefault="00DF0807" w:rsidP="00DF0807">
      <w:pPr>
        <w:numPr>
          <w:ilvl w:val="0"/>
          <w:numId w:val="42"/>
        </w:numPr>
        <w:spacing w:after="0" w:line="240" w:lineRule="auto"/>
        <w:ind w:hanging="499"/>
        <w:jc w:val="both"/>
        <w:rPr>
          <w:rFonts w:cstheme="minorHAnsi"/>
        </w:rPr>
      </w:pPr>
      <w:r w:rsidRPr="005A296B">
        <w:rPr>
          <w:rFonts w:cstheme="minorHAnsi"/>
        </w:rPr>
        <w:t>V případě, že zhotovitel poruší svou povinnost stanovenou v čl. X odst. </w:t>
      </w:r>
      <w:r w:rsidR="00621EAF">
        <w:rPr>
          <w:rFonts w:cstheme="minorHAnsi"/>
        </w:rPr>
        <w:t>8</w:t>
      </w:r>
      <w:r w:rsidRPr="005A296B">
        <w:rPr>
          <w:rFonts w:cstheme="minorHAnsi"/>
        </w:rPr>
        <w:t xml:space="preserve"> této smlouvy, je povinen zaplatit objednateli smluvní pokutu ve výši 10.000 Kč za </w:t>
      </w:r>
      <w:r w:rsidR="00621EAF">
        <w:rPr>
          <w:rFonts w:cstheme="minorHAnsi"/>
        </w:rPr>
        <w:t>každé zjištění porušení této povinnosti</w:t>
      </w:r>
      <w:r w:rsidRPr="005A296B">
        <w:rPr>
          <w:rFonts w:cstheme="minorHAnsi"/>
        </w:rPr>
        <w:t>.</w:t>
      </w:r>
    </w:p>
    <w:p w14:paraId="6CCC7142" w14:textId="77777777" w:rsidR="00DF0807" w:rsidRPr="00F676A8" w:rsidRDefault="00DF0807" w:rsidP="00DF0807">
      <w:pPr>
        <w:numPr>
          <w:ilvl w:val="0"/>
          <w:numId w:val="42"/>
        </w:numPr>
        <w:spacing w:after="0" w:line="240" w:lineRule="auto"/>
        <w:ind w:hanging="499"/>
        <w:jc w:val="both"/>
        <w:rPr>
          <w:rFonts w:cstheme="minorHAnsi"/>
        </w:rPr>
      </w:pPr>
      <w:r w:rsidRPr="005A296B">
        <w:rPr>
          <w:rFonts w:cstheme="minorHAnsi"/>
        </w:rPr>
        <w:t>V případě, že zhotovitel poruší kteroukoliv svou povinnost stanovenou v čl. X odst</w:t>
      </w:r>
      <w:r w:rsidRPr="00F676A8">
        <w:rPr>
          <w:rFonts w:cstheme="minorHAnsi"/>
        </w:rPr>
        <w:t>. 1 písm. </w:t>
      </w:r>
      <w:r>
        <w:rPr>
          <w:rFonts w:cstheme="minorHAnsi"/>
          <w:color w:val="000000" w:themeColor="text1"/>
        </w:rPr>
        <w:t>f</w:t>
      </w:r>
      <w:r w:rsidRPr="00F676A8">
        <w:rPr>
          <w:rFonts w:cstheme="minorHAnsi"/>
          <w:color w:val="000000" w:themeColor="text1"/>
        </w:rPr>
        <w:t xml:space="preserve">) této smlouvy, je povinen zaplatit objednateli smluvní pokutu ve výši </w:t>
      </w:r>
      <w:r>
        <w:rPr>
          <w:rFonts w:cstheme="minorHAnsi"/>
          <w:color w:val="000000" w:themeColor="text1"/>
        </w:rPr>
        <w:t>1</w:t>
      </w:r>
      <w:r w:rsidRPr="00F676A8">
        <w:rPr>
          <w:rFonts w:cstheme="minorHAnsi"/>
          <w:color w:val="000000" w:themeColor="text1"/>
        </w:rPr>
        <w:t>0.000 </w:t>
      </w:r>
      <w:r w:rsidRPr="00F676A8">
        <w:rPr>
          <w:rFonts w:cstheme="minorHAnsi"/>
        </w:rPr>
        <w:t>Kč za každý zjištěný případ.</w:t>
      </w:r>
    </w:p>
    <w:p w14:paraId="7A21F43F" w14:textId="77777777" w:rsidR="00DF0807" w:rsidRPr="00F676A8" w:rsidRDefault="00DF0807" w:rsidP="00DF0807">
      <w:pPr>
        <w:numPr>
          <w:ilvl w:val="0"/>
          <w:numId w:val="42"/>
        </w:numPr>
        <w:spacing w:after="0" w:line="240" w:lineRule="auto"/>
        <w:ind w:hanging="499"/>
        <w:jc w:val="both"/>
        <w:rPr>
          <w:rFonts w:cstheme="minorHAnsi"/>
          <w:color w:val="000000" w:themeColor="text1"/>
        </w:rPr>
      </w:pPr>
      <w:r w:rsidRPr="00F676A8">
        <w:rPr>
          <w:rFonts w:cstheme="minorHAnsi"/>
          <w:color w:val="000000" w:themeColor="text1"/>
        </w:rPr>
        <w:t>V případě, že bude zjištěno, že stavební deník případně projektová dokumentace nebo doklady dle čl. IX odst. 3 této smlouvy nejsou přístupné kdykoliv v průběhu práce na staveništi, je zhotovitel povinen zaplatit objednateli smluvní pokutu ve výši 10.000 Kč za každý zjištěný případ.</w:t>
      </w:r>
    </w:p>
    <w:p w14:paraId="03A41E16" w14:textId="77777777" w:rsidR="00DF0807" w:rsidRPr="00F676A8" w:rsidRDefault="00DF0807" w:rsidP="00DF0807">
      <w:pPr>
        <w:numPr>
          <w:ilvl w:val="0"/>
          <w:numId w:val="42"/>
        </w:numPr>
        <w:spacing w:after="0" w:line="240" w:lineRule="auto"/>
        <w:ind w:hanging="499"/>
        <w:jc w:val="both"/>
        <w:rPr>
          <w:rFonts w:cstheme="minorHAnsi"/>
          <w:color w:val="000000" w:themeColor="text1"/>
        </w:rPr>
      </w:pPr>
      <w:r w:rsidRPr="00F676A8">
        <w:rPr>
          <w:rFonts w:cstheme="minorHAnsi"/>
          <w:color w:val="000000" w:themeColor="text1"/>
        </w:rPr>
        <w:t xml:space="preserve">V případě, že zhotovitel poruší </w:t>
      </w:r>
      <w:r w:rsidRPr="004F429A">
        <w:rPr>
          <w:rFonts w:cstheme="minorHAnsi"/>
          <w:color w:val="000000" w:themeColor="text1"/>
        </w:rPr>
        <w:t xml:space="preserve">svou povinnost stanovenou v čl. X odst. 9 této smlouvy, je povinen zaplatit objednateli smluvní pokutu ve výši </w:t>
      </w:r>
      <w:r>
        <w:rPr>
          <w:rFonts w:cstheme="minorHAnsi"/>
          <w:color w:val="000000" w:themeColor="text1"/>
        </w:rPr>
        <w:t>5</w:t>
      </w:r>
      <w:r w:rsidRPr="004F429A">
        <w:rPr>
          <w:rFonts w:cstheme="minorHAnsi"/>
          <w:color w:val="000000" w:themeColor="text1"/>
        </w:rPr>
        <w:t>0.000 Kč za každý zjištěný případ.</w:t>
      </w:r>
    </w:p>
    <w:p w14:paraId="4A22D595"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 xml:space="preserve">V případě, že zhotovitel poruší </w:t>
      </w:r>
      <w:r w:rsidRPr="007334F4">
        <w:rPr>
          <w:rFonts w:cstheme="minorHAnsi"/>
        </w:rPr>
        <w:t>svou povinnost stanovenou v čl. X odst. </w:t>
      </w:r>
      <w:r w:rsidRPr="007334F4">
        <w:rPr>
          <w:rFonts w:cstheme="minorHAnsi"/>
          <w:color w:val="000000" w:themeColor="text1"/>
        </w:rPr>
        <w:t>13</w:t>
      </w:r>
      <w:r w:rsidRPr="007334F4">
        <w:rPr>
          <w:rFonts w:cstheme="minorHAnsi"/>
        </w:rPr>
        <w:t xml:space="preserve"> této smlouvy, je povinen zaplatit objednateli smluvní pokutu ve výši </w:t>
      </w:r>
      <w:r>
        <w:rPr>
          <w:rFonts w:cstheme="minorHAnsi"/>
          <w:color w:val="000000" w:themeColor="text1"/>
        </w:rPr>
        <w:t>20</w:t>
      </w:r>
      <w:r w:rsidRPr="007334F4">
        <w:rPr>
          <w:rFonts w:cstheme="minorHAnsi"/>
          <w:color w:val="000000" w:themeColor="text1"/>
        </w:rPr>
        <w:t>.000 </w:t>
      </w:r>
      <w:r w:rsidRPr="007334F4">
        <w:rPr>
          <w:rFonts w:cstheme="minorHAnsi"/>
        </w:rPr>
        <w:t>Kč za každý zjištěný případ.</w:t>
      </w:r>
    </w:p>
    <w:p w14:paraId="356899AF"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V případě, že zhotovitel poruší kteroukoliv svou povinnost stanovenou v </w:t>
      </w:r>
      <w:r w:rsidRPr="00F676A8">
        <w:rPr>
          <w:rFonts w:cstheme="minorHAnsi"/>
          <w:color w:val="000000" w:themeColor="text1"/>
        </w:rPr>
        <w:t xml:space="preserve">čl. X odst. 17 nebo 18 této smlouvy, je povinen zaplatit objednateli smluvní pokutu ve výši </w:t>
      </w:r>
      <w:r>
        <w:rPr>
          <w:rFonts w:cstheme="minorHAnsi"/>
          <w:color w:val="000000" w:themeColor="text1"/>
        </w:rPr>
        <w:t>1</w:t>
      </w:r>
      <w:r w:rsidRPr="00F676A8">
        <w:rPr>
          <w:rFonts w:cstheme="minorHAnsi"/>
          <w:color w:val="000000" w:themeColor="text1"/>
        </w:rPr>
        <w:t>0.000 </w:t>
      </w:r>
      <w:r w:rsidRPr="00F676A8">
        <w:rPr>
          <w:rFonts w:cstheme="minorHAnsi"/>
        </w:rPr>
        <w:t>Kč za každý zjištěný případ.</w:t>
      </w:r>
    </w:p>
    <w:p w14:paraId="08DC9F47"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V případě, že zhotovitel poruší svou povinnost stanovenou v čl. </w:t>
      </w:r>
      <w:r w:rsidRPr="00F676A8">
        <w:rPr>
          <w:rFonts w:cstheme="minorHAnsi"/>
          <w:color w:val="000000" w:themeColor="text1"/>
        </w:rPr>
        <w:t>XIV odst. </w:t>
      </w:r>
      <w:r>
        <w:rPr>
          <w:rFonts w:cstheme="minorHAnsi"/>
          <w:color w:val="000000" w:themeColor="text1"/>
        </w:rPr>
        <w:t>7</w:t>
      </w:r>
      <w:r w:rsidRPr="00F676A8">
        <w:rPr>
          <w:rFonts w:cstheme="minorHAnsi"/>
          <w:color w:val="000000" w:themeColor="text1"/>
        </w:rPr>
        <w:t xml:space="preserve"> této smlouvy, je povinen zaplatit objednateli smluvní pokutu ve výši </w:t>
      </w:r>
      <w:r>
        <w:rPr>
          <w:rFonts w:cstheme="minorHAnsi"/>
          <w:color w:val="000000" w:themeColor="text1"/>
        </w:rPr>
        <w:t>10</w:t>
      </w:r>
      <w:r w:rsidRPr="00F676A8">
        <w:rPr>
          <w:rFonts w:cstheme="minorHAnsi"/>
          <w:color w:val="000000" w:themeColor="text1"/>
        </w:rPr>
        <w:t>.000 Kč za k</w:t>
      </w:r>
      <w:r w:rsidRPr="00F676A8">
        <w:rPr>
          <w:rFonts w:cstheme="minorHAnsi"/>
        </w:rPr>
        <w:t>aždý zjištěný případ a každý i započatý den, ve kterém bude porušení trvat.</w:t>
      </w:r>
    </w:p>
    <w:p w14:paraId="12D70BF6"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 xml:space="preserve">V případě, že se zhotovitel opakovaně (za opakovaně se přitom považuje nejméně dvakrát) nebude řídit </w:t>
      </w:r>
      <w:r w:rsidRPr="00F676A8">
        <w:rPr>
          <w:rFonts w:cstheme="minorHAnsi"/>
          <w:color w:val="000000" w:themeColor="text1"/>
        </w:rPr>
        <w:t xml:space="preserve">podklady nebo prokazatelně uloženými pokyny objednatele (tj. zejména pokyny zadanými písemně, např. ve stavebním deníku), nebo objednateli neposkytne požadovanou dokumentaci a informace, je zhotovitel povinen zaplatit objednateli smluvní pokutu ve výši </w:t>
      </w:r>
      <w:r>
        <w:rPr>
          <w:rFonts w:cstheme="minorHAnsi"/>
          <w:color w:val="000000" w:themeColor="text1"/>
        </w:rPr>
        <w:t>5</w:t>
      </w:r>
      <w:r w:rsidRPr="00F676A8">
        <w:rPr>
          <w:rFonts w:cstheme="minorHAnsi"/>
          <w:color w:val="000000" w:themeColor="text1"/>
        </w:rPr>
        <w:t xml:space="preserve">.000 Kč za každý zjištěný </w:t>
      </w:r>
      <w:r w:rsidRPr="00F676A8">
        <w:rPr>
          <w:rFonts w:cstheme="minorHAnsi"/>
        </w:rPr>
        <w:t>případ.</w:t>
      </w:r>
    </w:p>
    <w:p w14:paraId="5EF29370"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1B0F1CEF" w14:textId="77777777" w:rsidR="00DF0807" w:rsidRPr="00F676A8" w:rsidRDefault="00DF0807" w:rsidP="00DF0807">
      <w:pPr>
        <w:numPr>
          <w:ilvl w:val="0"/>
          <w:numId w:val="42"/>
        </w:numPr>
        <w:spacing w:after="0" w:line="240" w:lineRule="auto"/>
        <w:ind w:hanging="499"/>
        <w:jc w:val="both"/>
        <w:rPr>
          <w:rFonts w:cstheme="minorHAnsi"/>
        </w:rPr>
      </w:pPr>
      <w:r w:rsidRPr="00F676A8">
        <w:rPr>
          <w:rFonts w:cstheme="minorHAnsi"/>
        </w:rPr>
        <w:t>Sjednané smluvní pokuty zaplatí povinná strana nezávisle na zavinění a na tom, zda a v jaké výši vznikne druhé straně škoda.</w:t>
      </w:r>
    </w:p>
    <w:p w14:paraId="2DD5D039" w14:textId="77777777" w:rsidR="00DF0807" w:rsidRDefault="00DF0807" w:rsidP="00DF0807">
      <w:pPr>
        <w:numPr>
          <w:ilvl w:val="0"/>
          <w:numId w:val="42"/>
        </w:numPr>
        <w:spacing w:after="0" w:line="240" w:lineRule="auto"/>
        <w:ind w:hanging="499"/>
        <w:jc w:val="both"/>
        <w:rPr>
          <w:rFonts w:cstheme="minorHAnsi"/>
        </w:rPr>
      </w:pPr>
      <w:r w:rsidRPr="00F676A8">
        <w:rPr>
          <w:rFonts w:cstheme="minorHAnsi"/>
        </w:rPr>
        <w:t>Smluvní pokuty se nezapočítávají na náhradu případně vzniklé škody. Náhradu škody lze vymáhat samostatně vedle smluvní pokuty v plné výši.</w:t>
      </w:r>
    </w:p>
    <w:p w14:paraId="7EA1D48C" w14:textId="77777777" w:rsidR="00187E8A" w:rsidRPr="00F676A8" w:rsidRDefault="00187E8A" w:rsidP="00187E8A">
      <w:pPr>
        <w:spacing w:after="0" w:line="240" w:lineRule="auto"/>
        <w:ind w:left="357"/>
        <w:jc w:val="both"/>
        <w:rPr>
          <w:rFonts w:cstheme="minorHAnsi"/>
        </w:rPr>
      </w:pPr>
    </w:p>
    <w:p w14:paraId="216407C1"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XVI.</w:t>
      </w:r>
      <w:r w:rsidRPr="00F676A8">
        <w:rPr>
          <w:rFonts w:cstheme="minorHAnsi"/>
          <w:b/>
        </w:rPr>
        <w:br/>
        <w:t>Zánik smlouvy</w:t>
      </w:r>
    </w:p>
    <w:p w14:paraId="158A4B8F"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Smluvní strany mohou ukončit smluvní vztah písemnou dohodou.</w:t>
      </w:r>
    </w:p>
    <w:p w14:paraId="75817B9F"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Smluvní strany jsou oprávněny odstoupit od smlouvy v případě jejího podstatného porušení druhou smluvní stranou, přičemž podstatným porušením smlouvy se rozumí zejména:</w:t>
      </w:r>
    </w:p>
    <w:p w14:paraId="03707854" w14:textId="77777777" w:rsidR="00E91FF9" w:rsidRPr="00F676A8" w:rsidRDefault="00E91FF9" w:rsidP="0021484B">
      <w:pPr>
        <w:pStyle w:val="Smlouva-slo"/>
        <w:numPr>
          <w:ilvl w:val="0"/>
          <w:numId w:val="46"/>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neprovedení díla v době plnění dle čl. IV odst. 1 této smlouvy,</w:t>
      </w:r>
    </w:p>
    <w:p w14:paraId="0CC4E1D8" w14:textId="77777777" w:rsidR="00E91FF9" w:rsidRPr="00F676A8" w:rsidRDefault="00E91FF9" w:rsidP="0021484B">
      <w:pPr>
        <w:pStyle w:val="Smlouva-slo"/>
        <w:numPr>
          <w:ilvl w:val="0"/>
          <w:numId w:val="46"/>
        </w:numPr>
        <w:tabs>
          <w:tab w:val="clear" w:pos="737"/>
          <w:tab w:val="left" w:pos="714"/>
        </w:tabs>
        <w:spacing w:before="0" w:line="240" w:lineRule="auto"/>
        <w:ind w:left="714" w:hanging="357"/>
        <w:rPr>
          <w:rFonts w:asciiTheme="minorHAnsi" w:hAnsiTheme="minorHAnsi" w:cstheme="minorHAnsi"/>
          <w:sz w:val="22"/>
          <w:szCs w:val="22"/>
        </w:rPr>
      </w:pPr>
      <w:r w:rsidRPr="00F676A8">
        <w:rPr>
          <w:rFonts w:asciiTheme="minorHAnsi" w:hAnsiTheme="minorHAnsi" w:cstheme="minorHAnsi"/>
          <w:sz w:val="22"/>
          <w:szCs w:val="22"/>
        </w:rPr>
        <w:t xml:space="preserve">pokud zhotovitel nepředá objednateli harmonogram výstavby nebo finanční harmonogram vyhotovený v souladu s čl. X odst. 1 písm. </w:t>
      </w:r>
      <w:r w:rsidR="00A95F7E">
        <w:rPr>
          <w:rFonts w:asciiTheme="minorHAnsi" w:hAnsiTheme="minorHAnsi" w:cstheme="minorHAnsi"/>
          <w:sz w:val="22"/>
          <w:szCs w:val="22"/>
        </w:rPr>
        <w:t>d</w:t>
      </w:r>
      <w:r w:rsidRPr="00F676A8">
        <w:rPr>
          <w:rFonts w:asciiTheme="minorHAnsi" w:hAnsiTheme="minorHAnsi" w:cstheme="minorHAnsi"/>
          <w:sz w:val="22"/>
          <w:szCs w:val="22"/>
        </w:rPr>
        <w:t xml:space="preserve">) a </w:t>
      </w:r>
      <w:r w:rsidR="00A95F7E">
        <w:rPr>
          <w:rFonts w:asciiTheme="minorHAnsi" w:hAnsiTheme="minorHAnsi" w:cstheme="minorHAnsi"/>
          <w:sz w:val="22"/>
          <w:szCs w:val="22"/>
        </w:rPr>
        <w:t>g</w:t>
      </w:r>
      <w:r w:rsidRPr="00F676A8">
        <w:rPr>
          <w:rFonts w:asciiTheme="minorHAnsi" w:hAnsiTheme="minorHAnsi" w:cstheme="minorHAnsi"/>
          <w:sz w:val="22"/>
          <w:szCs w:val="22"/>
        </w:rPr>
        <w:t>) této smlouvy ve stanoveném termínu,</w:t>
      </w:r>
    </w:p>
    <w:p w14:paraId="7818DF33"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 xml:space="preserve">nepředání </w:t>
      </w:r>
      <w:r w:rsidR="04001660" w:rsidRPr="00F676A8">
        <w:rPr>
          <w:rFonts w:asciiTheme="minorHAnsi" w:hAnsiTheme="minorHAnsi" w:cstheme="minorHAnsi"/>
          <w:sz w:val="22"/>
          <w:szCs w:val="22"/>
        </w:rPr>
        <w:t>dokladu</w:t>
      </w:r>
      <w:r w:rsidRPr="00F676A8">
        <w:rPr>
          <w:rFonts w:asciiTheme="minorHAnsi" w:hAnsiTheme="minorHAnsi" w:cstheme="minorHAnsi"/>
          <w:sz w:val="22"/>
          <w:szCs w:val="22"/>
        </w:rPr>
        <w:t xml:space="preserve"> na požadované pojištění dle čl. XIV odst. </w:t>
      </w:r>
      <w:r w:rsidR="00A95F7E">
        <w:rPr>
          <w:rFonts w:asciiTheme="minorHAnsi" w:hAnsiTheme="minorHAnsi" w:cstheme="minorHAnsi"/>
          <w:color w:val="000000" w:themeColor="text1"/>
          <w:sz w:val="22"/>
          <w:szCs w:val="22"/>
        </w:rPr>
        <w:t>7</w:t>
      </w:r>
      <w:r w:rsidRPr="00F676A8">
        <w:rPr>
          <w:rFonts w:asciiTheme="minorHAnsi" w:hAnsiTheme="minorHAnsi" w:cstheme="minorHAnsi"/>
          <w:color w:val="000000" w:themeColor="text1"/>
          <w:sz w:val="22"/>
          <w:szCs w:val="22"/>
        </w:rPr>
        <w:t xml:space="preserve"> </w:t>
      </w:r>
      <w:r w:rsidRPr="00F676A8">
        <w:rPr>
          <w:rFonts w:asciiTheme="minorHAnsi" w:hAnsiTheme="minorHAnsi" w:cstheme="minorHAnsi"/>
          <w:sz w:val="22"/>
          <w:szCs w:val="22"/>
        </w:rPr>
        <w:t>této smlouvy objednateli,</w:t>
      </w:r>
    </w:p>
    <w:p w14:paraId="6D37AF85" w14:textId="77777777" w:rsidR="00E91FF9" w:rsidRPr="00F676A8" w:rsidRDefault="00E91FF9" w:rsidP="0021484B">
      <w:pPr>
        <w:pStyle w:val="Smlouva-slo"/>
        <w:numPr>
          <w:ilvl w:val="0"/>
          <w:numId w:val="46"/>
        </w:numPr>
        <w:spacing w:before="0" w:line="240" w:lineRule="auto"/>
        <w:rPr>
          <w:rFonts w:asciiTheme="minorHAnsi" w:hAnsiTheme="minorHAnsi" w:cstheme="minorHAnsi"/>
          <w:color w:val="000000" w:themeColor="text1"/>
          <w:sz w:val="22"/>
          <w:szCs w:val="22"/>
        </w:rPr>
      </w:pPr>
      <w:r w:rsidRPr="00F676A8">
        <w:rPr>
          <w:rFonts w:asciiTheme="minorHAnsi" w:hAnsiTheme="minorHAnsi" w:cstheme="minorHAnsi"/>
          <w:color w:val="000000" w:themeColor="text1"/>
          <w:sz w:val="22"/>
          <w:szCs w:val="22"/>
        </w:rPr>
        <w:t xml:space="preserve">porušení povinností zhotovitele týkajících se bankovní záruky za řádné dokončení díla dle čl. </w:t>
      </w:r>
      <w:r w:rsidR="00B24FF3" w:rsidRPr="00F676A8">
        <w:rPr>
          <w:rFonts w:asciiTheme="minorHAnsi" w:hAnsiTheme="minorHAnsi" w:cstheme="minorHAnsi"/>
          <w:color w:val="000000" w:themeColor="text1"/>
          <w:sz w:val="22"/>
          <w:szCs w:val="22"/>
        </w:rPr>
        <w:t>VI</w:t>
      </w:r>
      <w:r w:rsidR="00163955" w:rsidRPr="00F676A8">
        <w:rPr>
          <w:rFonts w:asciiTheme="minorHAnsi" w:hAnsiTheme="minorHAnsi" w:cstheme="minorHAnsi"/>
          <w:color w:val="000000" w:themeColor="text1"/>
          <w:sz w:val="22"/>
          <w:szCs w:val="22"/>
        </w:rPr>
        <w:t xml:space="preserve"> odst. 7</w:t>
      </w:r>
      <w:r w:rsidR="00B24FF3" w:rsidRPr="00F676A8">
        <w:rPr>
          <w:rFonts w:asciiTheme="minorHAnsi" w:hAnsiTheme="minorHAnsi" w:cstheme="minorHAnsi"/>
          <w:color w:val="000000" w:themeColor="text1"/>
          <w:sz w:val="22"/>
          <w:szCs w:val="22"/>
        </w:rPr>
        <w:t xml:space="preserve"> </w:t>
      </w:r>
      <w:r w:rsidRPr="00F676A8">
        <w:rPr>
          <w:rFonts w:asciiTheme="minorHAnsi" w:hAnsiTheme="minorHAnsi" w:cstheme="minorHAnsi"/>
          <w:color w:val="000000" w:themeColor="text1"/>
          <w:sz w:val="22"/>
          <w:szCs w:val="22"/>
        </w:rPr>
        <w:t>této smlouvy,</w:t>
      </w:r>
    </w:p>
    <w:p w14:paraId="0C55753C"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nepřevzetí staveniště zhotovitelem na výzvu objednatele (s výjimkou případů, kdy převzetí brání důvody na straně objednatele),</w:t>
      </w:r>
    </w:p>
    <w:p w14:paraId="457F3246"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opakované (nejméně 2x) nedodržení pokynů objednatele, právních předpisů nebo technických norem týkajících se provádění díla,</w:t>
      </w:r>
    </w:p>
    <w:p w14:paraId="3BB8791A"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nedodržení smluvních ujednání o záruce za jakost,</w:t>
      </w:r>
    </w:p>
    <w:p w14:paraId="2F0AB3D6"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neuhrazení ceny za dílo objednatelem po druhé výzvě zhotovitele k uhrazení dlužné částky, přičemž druhá výzva nesmí následovat dříve než 30 dnů po doručení první výzvy,</w:t>
      </w:r>
    </w:p>
    <w:p w14:paraId="48A1E6F8" w14:textId="77777777" w:rsidR="00E91FF9" w:rsidRPr="00F676A8"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nedodržení smluvních ujednání dle čl. X odst. 8 nebo 9 této smlouvy,</w:t>
      </w:r>
    </w:p>
    <w:p w14:paraId="062683DA" w14:textId="77777777" w:rsidR="00E91FF9" w:rsidRDefault="00E91FF9" w:rsidP="0021484B">
      <w:pPr>
        <w:pStyle w:val="Smlouva-slo"/>
        <w:numPr>
          <w:ilvl w:val="0"/>
          <w:numId w:val="46"/>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nedodržení smluvních ujednání dle čl. XVII této smlouvy</w:t>
      </w:r>
      <w:r w:rsidR="00621EAF">
        <w:rPr>
          <w:rFonts w:asciiTheme="minorHAnsi" w:hAnsiTheme="minorHAnsi" w:cstheme="minorHAnsi"/>
          <w:sz w:val="22"/>
          <w:szCs w:val="22"/>
        </w:rPr>
        <w:t>.</w:t>
      </w:r>
    </w:p>
    <w:p w14:paraId="0E9CE7D0"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Objednatel je dále oprávněn od této smlouvy odstoupit v těchto případech:</w:t>
      </w:r>
    </w:p>
    <w:p w14:paraId="3475D115" w14:textId="77777777" w:rsidR="00E91FF9" w:rsidRPr="00F676A8" w:rsidRDefault="00976DC6" w:rsidP="0021484B">
      <w:pPr>
        <w:numPr>
          <w:ilvl w:val="0"/>
          <w:numId w:val="47"/>
        </w:numPr>
        <w:tabs>
          <w:tab w:val="num" w:pos="714"/>
        </w:tabs>
        <w:spacing w:after="0" w:line="240" w:lineRule="auto"/>
        <w:ind w:left="714" w:hanging="357"/>
        <w:jc w:val="both"/>
        <w:rPr>
          <w:rFonts w:cstheme="minorHAnsi"/>
          <w:color w:val="000000"/>
        </w:rPr>
      </w:pPr>
      <w:r w:rsidRPr="00F676A8">
        <w:rPr>
          <w:rFonts w:cstheme="minorHAnsi"/>
          <w:color w:val="000000"/>
        </w:rPr>
        <w:t>D</w:t>
      </w:r>
      <w:r w:rsidR="00E91FF9" w:rsidRPr="00F676A8">
        <w:rPr>
          <w:rFonts w:cstheme="minorHAnsi"/>
          <w:color w:val="000000"/>
        </w:rPr>
        <w:t>ojde</w:t>
      </w:r>
      <w:r>
        <w:rPr>
          <w:rFonts w:cstheme="minorHAnsi"/>
          <w:color w:val="000000"/>
        </w:rPr>
        <w:t>-</w:t>
      </w:r>
      <w:r w:rsidR="00E91FF9" w:rsidRPr="00F676A8">
        <w:rPr>
          <w:rFonts w:cstheme="minorHAnsi"/>
          <w:color w:val="000000"/>
        </w:rPr>
        <w:t>li k neoprávněnému zastavení prací z rozhodnutí zhotovitele nebo zhotovitel postupuje</w:t>
      </w:r>
      <w:r>
        <w:rPr>
          <w:rFonts w:cstheme="minorHAnsi"/>
          <w:color w:val="000000"/>
        </w:rPr>
        <w:t xml:space="preserve"> </w:t>
      </w:r>
      <w:r w:rsidR="00E91FF9" w:rsidRPr="00F676A8">
        <w:rPr>
          <w:rFonts w:cstheme="minorHAnsi"/>
          <w:color w:val="000000"/>
        </w:rPr>
        <w:t>při provádění díla způsobem, který zjevně neodpovídá dohodnutému rozsahu díla a</w:t>
      </w:r>
      <w:r>
        <w:rPr>
          <w:rFonts w:cstheme="minorHAnsi"/>
          <w:color w:val="000000"/>
        </w:rPr>
        <w:t xml:space="preserve"> </w:t>
      </w:r>
      <w:r w:rsidR="00E91FF9" w:rsidRPr="00F676A8">
        <w:rPr>
          <w:rFonts w:cstheme="minorHAnsi"/>
          <w:color w:val="000000"/>
        </w:rPr>
        <w:t>sjednanému termínu předání díla, či jeho části objednateli;</w:t>
      </w:r>
    </w:p>
    <w:p w14:paraId="26E2E726" w14:textId="77777777" w:rsidR="00E91FF9" w:rsidRPr="00F676A8" w:rsidRDefault="00976DC6" w:rsidP="0021484B">
      <w:pPr>
        <w:numPr>
          <w:ilvl w:val="0"/>
          <w:numId w:val="47"/>
        </w:numPr>
        <w:tabs>
          <w:tab w:val="num" w:pos="720"/>
        </w:tabs>
        <w:spacing w:after="0" w:line="240" w:lineRule="auto"/>
        <w:ind w:left="714" w:hanging="357"/>
        <w:jc w:val="both"/>
        <w:rPr>
          <w:rFonts w:cstheme="minorHAnsi"/>
          <w:color w:val="000000"/>
        </w:rPr>
      </w:pPr>
      <w:r w:rsidRPr="00F676A8">
        <w:rPr>
          <w:rFonts w:cstheme="minorHAnsi"/>
          <w:color w:val="000000"/>
        </w:rPr>
        <w:t>B</w:t>
      </w:r>
      <w:r w:rsidR="00E91FF9" w:rsidRPr="00F676A8">
        <w:rPr>
          <w:rFonts w:cstheme="minorHAnsi"/>
          <w:color w:val="000000"/>
        </w:rPr>
        <w:t>ylo</w:t>
      </w:r>
      <w:r>
        <w:rPr>
          <w:rFonts w:cstheme="minorHAnsi"/>
          <w:color w:val="000000"/>
        </w:rPr>
        <w:t>-</w:t>
      </w:r>
      <w:r w:rsidR="00E91FF9" w:rsidRPr="00F676A8">
        <w:rPr>
          <w:rFonts w:cstheme="minorHAnsi"/>
          <w:color w:val="000000"/>
        </w:rPr>
        <w:t>li příslušným soudem rozhodnuto o tom, že zhotovitel je v úpadku ve smyslu zákona</w:t>
      </w:r>
      <w:r>
        <w:rPr>
          <w:rFonts w:cstheme="minorHAnsi"/>
          <w:color w:val="000000"/>
        </w:rPr>
        <w:t xml:space="preserve"> </w:t>
      </w:r>
      <w:r w:rsidR="00E91FF9" w:rsidRPr="00F676A8">
        <w:rPr>
          <w:rFonts w:cstheme="minorHAnsi"/>
          <w:color w:val="000000"/>
        </w:rPr>
        <w:t>č. 182/2006 Sb., o úpadku a způsobech jeho řešení (insolvenční zákon), ve znění pozdějších předpisů (a to bez ohledu na právní moc tohoto rozhodnutí);</w:t>
      </w:r>
    </w:p>
    <w:p w14:paraId="69CA7272" w14:textId="77777777" w:rsidR="00E91FF9" w:rsidRPr="00F676A8" w:rsidRDefault="00976DC6" w:rsidP="0021484B">
      <w:pPr>
        <w:numPr>
          <w:ilvl w:val="0"/>
          <w:numId w:val="47"/>
        </w:numPr>
        <w:tabs>
          <w:tab w:val="num" w:pos="720"/>
        </w:tabs>
        <w:spacing w:after="0" w:line="240" w:lineRule="auto"/>
        <w:ind w:left="714" w:hanging="357"/>
        <w:jc w:val="both"/>
        <w:rPr>
          <w:rFonts w:cstheme="minorHAnsi"/>
          <w:color w:val="000000"/>
        </w:rPr>
      </w:pPr>
      <w:r w:rsidRPr="00F676A8">
        <w:rPr>
          <w:rFonts w:cstheme="minorHAnsi"/>
          <w:color w:val="000000"/>
        </w:rPr>
        <w:t>P</w:t>
      </w:r>
      <w:r w:rsidR="00E91FF9" w:rsidRPr="00F676A8">
        <w:rPr>
          <w:rFonts w:cstheme="minorHAnsi"/>
          <w:color w:val="000000"/>
        </w:rPr>
        <w:t>odá</w:t>
      </w:r>
      <w:r>
        <w:rPr>
          <w:rFonts w:cstheme="minorHAnsi"/>
          <w:color w:val="000000"/>
        </w:rPr>
        <w:t>-</w:t>
      </w:r>
      <w:r w:rsidR="00E91FF9" w:rsidRPr="00F676A8">
        <w:rPr>
          <w:rFonts w:cstheme="minorHAnsi"/>
          <w:color w:val="000000"/>
        </w:rPr>
        <w:t>li zhotovitel sám na sebe insolvenční návrh.</w:t>
      </w:r>
    </w:p>
    <w:p w14:paraId="169570DC"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color w:val="000000"/>
          <w:sz w:val="22"/>
          <w:szCs w:val="22"/>
        </w:rPr>
      </w:pPr>
      <w:r w:rsidRPr="00F676A8">
        <w:rPr>
          <w:rFonts w:asciiTheme="minorHAnsi" w:hAnsiTheme="minorHAnsi" w:cstheme="minorHAnsi"/>
          <w:sz w:val="22"/>
          <w:szCs w:val="22"/>
        </w:rPr>
        <w:t>Odstoupením</w:t>
      </w:r>
      <w:r w:rsidRPr="00F676A8">
        <w:rPr>
          <w:rFonts w:asciiTheme="minorHAnsi" w:hAnsiTheme="minorHAnsi" w:cstheme="minorHAnsi"/>
          <w:color w:val="000000"/>
          <w:sz w:val="22"/>
          <w:szCs w:val="22"/>
        </w:rPr>
        <w:t xml:space="preserve"> od smlouvy není dotčeno právo oprávněné smluvní strany na zaplacení </w:t>
      </w:r>
      <w:r w:rsidRPr="00F676A8">
        <w:rPr>
          <w:rFonts w:asciiTheme="minorHAnsi" w:hAnsiTheme="minorHAnsi" w:cstheme="minorHAnsi"/>
          <w:sz w:val="22"/>
          <w:szCs w:val="22"/>
        </w:rPr>
        <w:t>smluvní</w:t>
      </w:r>
      <w:r w:rsidRPr="00F676A8">
        <w:rPr>
          <w:rFonts w:asciiTheme="minorHAnsi" w:hAnsiTheme="minorHAnsi" w:cstheme="minorHAnsi"/>
          <w:color w:val="000000"/>
          <w:sz w:val="22"/>
          <w:szCs w:val="22"/>
        </w:rPr>
        <w:t xml:space="preserve">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E175B8B"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Pro účely této smlouvy se pod pojmem „bez zbytečného odkladu“ dle § 2002 občanského zákoníku rozumí „nejpozději do 3 týdnů“.</w:t>
      </w:r>
    </w:p>
    <w:p w14:paraId="611FE977" w14:textId="77777777" w:rsidR="00E91FF9" w:rsidRPr="00F676A8" w:rsidRDefault="00E91FF9" w:rsidP="0021484B">
      <w:pPr>
        <w:pStyle w:val="Smlouva-slo"/>
        <w:numPr>
          <w:ilvl w:val="0"/>
          <w:numId w:val="45"/>
        </w:numPr>
        <w:spacing w:before="0" w:line="240" w:lineRule="auto"/>
        <w:ind w:left="357" w:hanging="357"/>
        <w:rPr>
          <w:rFonts w:asciiTheme="minorHAnsi" w:hAnsiTheme="minorHAnsi" w:cstheme="minorHAnsi"/>
          <w:sz w:val="22"/>
          <w:szCs w:val="22"/>
        </w:rPr>
      </w:pPr>
      <w:r w:rsidRPr="00F676A8">
        <w:rPr>
          <w:rFonts w:asciiTheme="minorHAnsi" w:hAnsiTheme="minorHAnsi" w:cstheme="minorHAnsi"/>
          <w:sz w:val="22"/>
          <w:szCs w:val="22"/>
        </w:rPr>
        <w:t>Odstoupí-li některá ze stran od této smlouvy na základě ujednání z této smlouvy vyplývajících, případně na základě zákona, nestanoví-li tato smlouva jinak, pak povinnosti obou stran jsou následující:</w:t>
      </w:r>
    </w:p>
    <w:p w14:paraId="204C71BE" w14:textId="77777777" w:rsidR="00E91FF9" w:rsidRPr="00F676A8" w:rsidRDefault="00E91FF9" w:rsidP="0021484B">
      <w:pPr>
        <w:widowControl w:val="0"/>
        <w:numPr>
          <w:ilvl w:val="1"/>
          <w:numId w:val="48"/>
        </w:numPr>
        <w:tabs>
          <w:tab w:val="num" w:pos="851"/>
        </w:tabs>
        <w:spacing w:after="0" w:line="240" w:lineRule="auto"/>
        <w:ind w:left="851"/>
        <w:jc w:val="both"/>
        <w:rPr>
          <w:rFonts w:cstheme="minorHAnsi"/>
          <w:snapToGrid w:val="0"/>
        </w:rPr>
      </w:pPr>
      <w:r w:rsidRPr="00F676A8">
        <w:rPr>
          <w:rFonts w:cstheme="minorHAnsi"/>
          <w:snapToGrid w:val="0"/>
        </w:rPr>
        <w:t>zhotovitel provede soupis všech provedených prací oceněný v souladu s oceněným soupisem prací;</w:t>
      </w:r>
    </w:p>
    <w:p w14:paraId="2FB45500" w14:textId="77777777" w:rsidR="00E91FF9" w:rsidRPr="00F676A8" w:rsidRDefault="00E91FF9" w:rsidP="0021484B">
      <w:pPr>
        <w:widowControl w:val="0"/>
        <w:numPr>
          <w:ilvl w:val="1"/>
          <w:numId w:val="48"/>
        </w:numPr>
        <w:tabs>
          <w:tab w:val="num" w:pos="851"/>
        </w:tabs>
        <w:spacing w:after="0" w:line="240" w:lineRule="auto"/>
        <w:ind w:left="851"/>
        <w:jc w:val="both"/>
        <w:rPr>
          <w:rFonts w:cstheme="minorHAnsi"/>
          <w:snapToGrid w:val="0"/>
        </w:rPr>
      </w:pPr>
      <w:r w:rsidRPr="00F676A8">
        <w:rPr>
          <w:rFonts w:cstheme="minorHAnsi"/>
          <w:snapToGrid w:val="0"/>
        </w:rPr>
        <w:t>zhotovitel provede vyúčtování všech provedených prací v souladu s oceněným soupisem prací a vystaví závěrečnou fakturu;</w:t>
      </w:r>
    </w:p>
    <w:p w14:paraId="342DA5B6" w14:textId="77777777" w:rsidR="00E91FF9" w:rsidRPr="00F676A8" w:rsidRDefault="00E91FF9" w:rsidP="0021484B">
      <w:pPr>
        <w:widowControl w:val="0"/>
        <w:numPr>
          <w:ilvl w:val="1"/>
          <w:numId w:val="48"/>
        </w:numPr>
        <w:tabs>
          <w:tab w:val="num" w:pos="851"/>
        </w:tabs>
        <w:spacing w:after="0" w:line="240" w:lineRule="auto"/>
        <w:ind w:left="851"/>
        <w:jc w:val="both"/>
        <w:rPr>
          <w:rFonts w:cstheme="minorHAnsi"/>
          <w:snapToGrid w:val="0"/>
        </w:rPr>
      </w:pPr>
      <w:r w:rsidRPr="00F676A8">
        <w:rPr>
          <w:rFonts w:cstheme="minorHAnsi"/>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563B003F" w14:textId="77777777" w:rsidR="00E91FF9" w:rsidRDefault="00E91FF9" w:rsidP="0021484B">
      <w:pPr>
        <w:widowControl w:val="0"/>
        <w:numPr>
          <w:ilvl w:val="1"/>
          <w:numId w:val="48"/>
        </w:numPr>
        <w:tabs>
          <w:tab w:val="num" w:pos="851"/>
        </w:tabs>
        <w:spacing w:after="0" w:line="240" w:lineRule="auto"/>
        <w:ind w:left="851"/>
        <w:jc w:val="both"/>
        <w:rPr>
          <w:rFonts w:cstheme="minorHAnsi"/>
          <w:snapToGrid w:val="0"/>
        </w:rPr>
      </w:pPr>
      <w:r w:rsidRPr="00F676A8">
        <w:rPr>
          <w:rFonts w:cstheme="minorHAnsi"/>
          <w:snapToGrid w:val="0"/>
        </w:rPr>
        <w:t>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r w:rsidR="001E66F6" w:rsidRPr="00F676A8">
        <w:rPr>
          <w:rFonts w:cstheme="minorHAnsi"/>
          <w:snapToGrid w:val="0"/>
        </w:rPr>
        <w:t>.</w:t>
      </w:r>
    </w:p>
    <w:p w14:paraId="30855584" w14:textId="77777777" w:rsidR="000F383B" w:rsidRPr="00F676A8" w:rsidRDefault="000F383B" w:rsidP="000F383B">
      <w:pPr>
        <w:widowControl w:val="0"/>
        <w:tabs>
          <w:tab w:val="num" w:pos="1440"/>
        </w:tabs>
        <w:spacing w:after="0" w:line="240" w:lineRule="auto"/>
        <w:jc w:val="both"/>
        <w:rPr>
          <w:rFonts w:cstheme="minorHAnsi"/>
          <w:snapToGrid w:val="0"/>
        </w:rPr>
      </w:pPr>
    </w:p>
    <w:p w14:paraId="062E80A0" w14:textId="77777777" w:rsidR="00786121" w:rsidRPr="00F676A8" w:rsidRDefault="00786121" w:rsidP="00D43223">
      <w:pPr>
        <w:pStyle w:val="slolnkuSmlouvy"/>
        <w:shd w:val="clear" w:color="auto" w:fill="F2F2F2" w:themeFill="background1" w:themeFillShade="F2"/>
        <w:spacing w:before="0"/>
        <w:ind w:left="357" w:hanging="357"/>
        <w:rPr>
          <w:rFonts w:asciiTheme="minorHAnsi" w:hAnsiTheme="minorHAnsi" w:cstheme="minorHAnsi"/>
          <w:sz w:val="22"/>
          <w:szCs w:val="22"/>
        </w:rPr>
      </w:pPr>
      <w:r w:rsidRPr="00F676A8">
        <w:rPr>
          <w:rFonts w:asciiTheme="minorHAnsi" w:hAnsiTheme="minorHAnsi" w:cstheme="minorHAnsi"/>
          <w:sz w:val="22"/>
          <w:szCs w:val="22"/>
        </w:rPr>
        <w:t>XVII.</w:t>
      </w:r>
    </w:p>
    <w:p w14:paraId="41091B2B" w14:textId="77777777" w:rsidR="00786121" w:rsidRPr="00F676A8" w:rsidRDefault="00786121" w:rsidP="00D43223">
      <w:pPr>
        <w:pStyle w:val="Odstavecseseznamem"/>
        <w:pBdr>
          <w:bottom w:val="single" w:sz="4" w:space="1" w:color="auto"/>
        </w:pBdr>
        <w:shd w:val="clear" w:color="auto" w:fill="F2F2F2" w:themeFill="background1" w:themeFillShade="F2"/>
        <w:ind w:left="357" w:hanging="357"/>
        <w:jc w:val="center"/>
        <w:rPr>
          <w:rFonts w:asciiTheme="minorHAnsi" w:eastAsia="Tahoma" w:hAnsiTheme="minorHAnsi" w:cstheme="minorHAnsi"/>
          <w:bCs/>
          <w:sz w:val="22"/>
          <w:szCs w:val="22"/>
        </w:rPr>
      </w:pPr>
      <w:r w:rsidRPr="00F676A8">
        <w:rPr>
          <w:rFonts w:asciiTheme="minorHAnsi" w:eastAsia="Tahoma" w:hAnsiTheme="minorHAnsi" w:cstheme="minorHAnsi"/>
          <w:b/>
          <w:bCs/>
          <w:sz w:val="22"/>
          <w:szCs w:val="22"/>
        </w:rPr>
        <w:t>Sankce vůči Rusku a Bělorusku</w:t>
      </w:r>
    </w:p>
    <w:p w14:paraId="15641E6F" w14:textId="77777777" w:rsidR="00786121" w:rsidRPr="00F676A8" w:rsidRDefault="00786121" w:rsidP="0021484B">
      <w:pPr>
        <w:numPr>
          <w:ilvl w:val="0"/>
          <w:numId w:val="62"/>
        </w:numPr>
        <w:spacing w:after="0" w:line="240" w:lineRule="auto"/>
        <w:ind w:left="357" w:hanging="357"/>
        <w:jc w:val="both"/>
        <w:rPr>
          <w:rFonts w:eastAsiaTheme="minorEastAsia" w:cstheme="minorHAnsi"/>
          <w:iCs/>
        </w:rPr>
      </w:pPr>
      <w:bookmarkStart w:id="15" w:name="_Hlk133392824"/>
      <w:r w:rsidRPr="00F676A8">
        <w:rPr>
          <w:rFonts w:eastAsiaTheme="minorEastAsia" w:cstheme="minorHAnsi"/>
          <w:iCs/>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bookmarkStart w:id="16" w:name="_Hlk131686387"/>
      <w:bookmarkStart w:id="17" w:name="_Hlk144893670"/>
      <w:r w:rsidR="00D60924" w:rsidRPr="00F676A8">
        <w:rPr>
          <w:rFonts w:eastAsiaTheme="minorEastAsia" w:cstheme="minorHAnsi"/>
          <w:iCs/>
        </w:rPr>
        <w:t>,</w:t>
      </w:r>
      <w:r w:rsidR="00D60924" w:rsidRPr="00F676A8">
        <w:rPr>
          <w:rFonts w:cstheme="minorHAnsi"/>
        </w:rPr>
        <w:t xml:space="preserve"> a to bez ohledu na to, zda se jedná o osoby s přímou či nepřímou vazbou na zhotovitele či poddodavatele </w:t>
      </w:r>
      <w:bookmarkEnd w:id="16"/>
      <w:r w:rsidR="00D60924" w:rsidRPr="00F676A8">
        <w:rPr>
          <w:rFonts w:cstheme="minorHAnsi"/>
        </w:rPr>
        <w:t>zhotovitele</w:t>
      </w:r>
      <w:bookmarkEnd w:id="17"/>
      <w:r w:rsidRPr="00F676A8">
        <w:rPr>
          <w:rFonts w:eastAsiaTheme="minorEastAsia" w:cstheme="minorHAnsi"/>
          <w:iCs/>
        </w:rPr>
        <w:t>.</w:t>
      </w:r>
    </w:p>
    <w:p w14:paraId="3CF04BAF" w14:textId="77777777" w:rsidR="00786121" w:rsidRPr="00F676A8" w:rsidRDefault="00786121" w:rsidP="0021484B">
      <w:pPr>
        <w:numPr>
          <w:ilvl w:val="0"/>
          <w:numId w:val="62"/>
        </w:numPr>
        <w:spacing w:after="0" w:line="240" w:lineRule="auto"/>
        <w:ind w:left="357" w:hanging="357"/>
        <w:jc w:val="both"/>
        <w:rPr>
          <w:rFonts w:eastAsiaTheme="minorEastAsia" w:cstheme="minorHAnsi"/>
        </w:rPr>
      </w:pPr>
      <w:r w:rsidRPr="00F676A8">
        <w:rPr>
          <w:rFonts w:eastAsiaTheme="minorEastAsia" w:cstheme="minorHAnsi"/>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435F29FB" w:rsidRPr="00F676A8">
        <w:rPr>
          <w:rFonts w:eastAsiaTheme="minorEastAsia" w:cstheme="minorHAnsi"/>
        </w:rPr>
        <w:t>zhotovitel</w:t>
      </w:r>
      <w:r w:rsidRPr="00F676A8">
        <w:rPr>
          <w:rFonts w:eastAsiaTheme="minorEastAsia" w:cstheme="minorHAnsi"/>
        </w:rPr>
        <w:t xml:space="preserve"> není:</w:t>
      </w:r>
    </w:p>
    <w:p w14:paraId="69945DBA" w14:textId="77777777" w:rsidR="00786121" w:rsidRPr="00F676A8" w:rsidRDefault="00786121" w:rsidP="0021484B">
      <w:pPr>
        <w:numPr>
          <w:ilvl w:val="0"/>
          <w:numId w:val="63"/>
        </w:numPr>
        <w:spacing w:after="0" w:line="240" w:lineRule="auto"/>
        <w:ind w:left="1077" w:hanging="357"/>
        <w:jc w:val="both"/>
        <w:rPr>
          <w:rFonts w:eastAsiaTheme="minorEastAsia" w:cstheme="minorHAnsi"/>
          <w:iCs/>
        </w:rPr>
      </w:pPr>
      <w:r w:rsidRPr="00F676A8">
        <w:rPr>
          <w:rFonts w:eastAsiaTheme="minorEastAsia" w:cstheme="minorHAnsi"/>
          <w:iCs/>
        </w:rPr>
        <w:t>ruským státním příslušníkem, fyzickou nebo právnickou osobou se sídlem v Rusku,</w:t>
      </w:r>
    </w:p>
    <w:p w14:paraId="7BDC8AA6" w14:textId="77777777" w:rsidR="00786121" w:rsidRPr="00F676A8" w:rsidRDefault="00786121" w:rsidP="0021484B">
      <w:pPr>
        <w:numPr>
          <w:ilvl w:val="0"/>
          <w:numId w:val="63"/>
        </w:numPr>
        <w:spacing w:after="0" w:line="240" w:lineRule="auto"/>
        <w:ind w:left="1077" w:hanging="357"/>
        <w:jc w:val="both"/>
        <w:rPr>
          <w:rFonts w:eastAsiaTheme="minorEastAsia" w:cstheme="minorHAnsi"/>
          <w:iCs/>
        </w:rPr>
      </w:pPr>
      <w:r w:rsidRPr="00F676A8">
        <w:rPr>
          <w:rFonts w:eastAsiaTheme="minorEastAsia" w:cstheme="minorHAnsi"/>
          <w:iCs/>
        </w:rPr>
        <w:t>právnickou osobou, která je z více než 50 % přímo či nepřímo vlastněna některou z osob dle předešlé odrážky, nebo</w:t>
      </w:r>
    </w:p>
    <w:p w14:paraId="56BFF997" w14:textId="77777777" w:rsidR="00786121" w:rsidRPr="00F676A8" w:rsidRDefault="00786121" w:rsidP="0021484B">
      <w:pPr>
        <w:numPr>
          <w:ilvl w:val="0"/>
          <w:numId w:val="63"/>
        </w:numPr>
        <w:spacing w:after="0" w:line="240" w:lineRule="auto"/>
        <w:ind w:left="1077" w:hanging="357"/>
        <w:jc w:val="both"/>
        <w:rPr>
          <w:rFonts w:eastAsiaTheme="minorEastAsia" w:cstheme="minorHAnsi"/>
          <w:iCs/>
        </w:rPr>
      </w:pPr>
      <w:r w:rsidRPr="00F676A8">
        <w:rPr>
          <w:rFonts w:eastAsiaTheme="minorEastAsia" w:cstheme="minorHAnsi"/>
          <w:iCs/>
        </w:rPr>
        <w:t>fyzickou nebo právnickou osobou, která jedná jménem nebo na pokyn některé z</w:t>
      </w:r>
      <w:r w:rsidR="00D60924" w:rsidRPr="00F676A8">
        <w:rPr>
          <w:rFonts w:eastAsiaTheme="minorEastAsia" w:cstheme="minorHAnsi"/>
          <w:iCs/>
        </w:rPr>
        <w:t> </w:t>
      </w:r>
      <w:r w:rsidRPr="00F676A8">
        <w:rPr>
          <w:rFonts w:eastAsiaTheme="minorEastAsia" w:cstheme="minorHAnsi"/>
          <w:iCs/>
        </w:rPr>
        <w:t>osob uvedených v předešlých odrážkách.</w:t>
      </w:r>
    </w:p>
    <w:p w14:paraId="1DD6F64A" w14:textId="77777777" w:rsidR="00786121" w:rsidRPr="00F676A8" w:rsidRDefault="00786121" w:rsidP="0021484B">
      <w:pPr>
        <w:spacing w:after="0" w:line="240" w:lineRule="auto"/>
        <w:ind w:left="360"/>
        <w:jc w:val="both"/>
        <w:rPr>
          <w:rFonts w:eastAsiaTheme="minorEastAsia" w:cstheme="minorHAnsi"/>
        </w:rPr>
      </w:pPr>
      <w:r w:rsidRPr="00F676A8">
        <w:rPr>
          <w:rFonts w:eastAsiaTheme="minorEastAsia" w:cstheme="minorHAnsi"/>
        </w:rPr>
        <w:t xml:space="preserve">Zhotovitel odpovídá za to, že po dobu trvání smlouvy žádná z výše uvedených podmínek není naplněna ani u jeho poddodavatele (nebo jiné osoby prokazující za </w:t>
      </w:r>
      <w:r w:rsidR="4E27609A" w:rsidRPr="00F676A8">
        <w:rPr>
          <w:rFonts w:eastAsiaTheme="minorEastAsia" w:cstheme="minorHAnsi"/>
        </w:rPr>
        <w:t>zhotovitele</w:t>
      </w:r>
      <w:r w:rsidRPr="00F676A8">
        <w:rPr>
          <w:rFonts w:eastAsiaTheme="minorEastAsia" w:cstheme="minorHAnsi"/>
        </w:rPr>
        <w:t xml:space="preserve"> kvalifikaci), který se bude na plnění této smlouvy podílet z více jak 10 % hodnoty plnění.</w:t>
      </w:r>
    </w:p>
    <w:p w14:paraId="5AB345F4" w14:textId="77777777" w:rsidR="00786121" w:rsidRPr="00F676A8" w:rsidRDefault="00786121" w:rsidP="0021484B">
      <w:pPr>
        <w:pStyle w:val="Odstavecseseznamem"/>
        <w:numPr>
          <w:ilvl w:val="0"/>
          <w:numId w:val="62"/>
        </w:numPr>
        <w:contextualSpacing w:val="0"/>
        <w:jc w:val="both"/>
        <w:rPr>
          <w:rFonts w:asciiTheme="minorHAnsi" w:eastAsiaTheme="minorEastAsia" w:hAnsiTheme="minorHAnsi" w:cstheme="minorHAnsi"/>
          <w:iCs/>
          <w:sz w:val="22"/>
          <w:szCs w:val="22"/>
        </w:rPr>
      </w:pPr>
      <w:r w:rsidRPr="00F676A8">
        <w:rPr>
          <w:rFonts w:asciiTheme="minorHAnsi" w:eastAsiaTheme="minorEastAsia" w:hAnsiTheme="minorHAnsi" w:cstheme="minorHAnsi"/>
          <w:iCs/>
          <w:sz w:val="22"/>
          <w:szCs w:val="22"/>
        </w:rPr>
        <w:t>Bude-li kterékoliv z nařízení v budoucnu doplněno či nahrazeno jinou legislativou obdobného významu, uvedená povinnost se uplatní obdobně.</w:t>
      </w:r>
    </w:p>
    <w:p w14:paraId="2A8F9003" w14:textId="77777777" w:rsidR="00786121" w:rsidRPr="00F676A8" w:rsidRDefault="00786121" w:rsidP="0021484B">
      <w:pPr>
        <w:numPr>
          <w:ilvl w:val="0"/>
          <w:numId w:val="62"/>
        </w:numPr>
        <w:spacing w:after="0" w:line="240" w:lineRule="auto"/>
        <w:ind w:left="357" w:hanging="357"/>
        <w:jc w:val="both"/>
        <w:rPr>
          <w:rFonts w:eastAsiaTheme="minorEastAsia" w:cstheme="minorHAnsi"/>
          <w:iCs/>
        </w:rPr>
      </w:pPr>
      <w:r w:rsidRPr="00F676A8">
        <w:rPr>
          <w:rFonts w:eastAsiaTheme="minorEastAsia" w:cstheme="minorHAnsi"/>
          <w:iCs/>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p>
    <w:p w14:paraId="60948BEB" w14:textId="77777777" w:rsidR="00786121" w:rsidRPr="00F676A8" w:rsidRDefault="00786121" w:rsidP="0021484B">
      <w:pPr>
        <w:numPr>
          <w:ilvl w:val="0"/>
          <w:numId w:val="62"/>
        </w:numPr>
        <w:spacing w:after="0" w:line="240" w:lineRule="auto"/>
        <w:ind w:left="357" w:hanging="357"/>
        <w:jc w:val="both"/>
        <w:rPr>
          <w:rFonts w:eastAsiaTheme="minorEastAsia" w:cstheme="minorHAnsi"/>
          <w:iCs/>
        </w:rPr>
      </w:pPr>
      <w:r w:rsidRPr="00F676A8">
        <w:rPr>
          <w:rFonts w:eastAsiaTheme="minorEastAsia" w:cstheme="minorHAnsi"/>
          <w:iCs/>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3DC8A57D" w14:textId="77777777" w:rsidR="00786121" w:rsidRPr="00D43223" w:rsidRDefault="00786121" w:rsidP="0021484B">
      <w:pPr>
        <w:numPr>
          <w:ilvl w:val="0"/>
          <w:numId w:val="62"/>
        </w:numPr>
        <w:spacing w:after="0" w:line="240" w:lineRule="auto"/>
        <w:jc w:val="both"/>
        <w:rPr>
          <w:rFonts w:eastAsiaTheme="minorEastAsia" w:cstheme="minorHAnsi"/>
        </w:rPr>
      </w:pPr>
      <w:r w:rsidRPr="00F676A8">
        <w:rPr>
          <w:rFonts w:eastAsiaTheme="minorEastAsia" w:cstheme="minorHAnsi"/>
          <w:iCs/>
        </w:rPr>
        <w:t>Dojde-li k porušení pravidel dle odst. 1 a/nebo 2 této smlouvy, je zhotovitel povinen zaplatit objednateli smluvní pokutu ve výši 5</w:t>
      </w:r>
      <w:r w:rsidR="00D60924" w:rsidRPr="00F676A8">
        <w:rPr>
          <w:rFonts w:eastAsiaTheme="minorEastAsia" w:cstheme="minorHAnsi"/>
          <w:iCs/>
        </w:rPr>
        <w:t>0</w:t>
      </w:r>
      <w:r w:rsidRPr="00F676A8">
        <w:rPr>
          <w:rFonts w:eastAsiaTheme="minorEastAsia" w:cstheme="minorHAnsi"/>
          <w:iCs/>
        </w:rPr>
        <w:t>0.000 Kč, a to za každý jednotlivý případ porušení.</w:t>
      </w:r>
      <w:bookmarkEnd w:id="15"/>
    </w:p>
    <w:p w14:paraId="5581948F" w14:textId="77777777" w:rsidR="00D43223" w:rsidRPr="00F676A8" w:rsidRDefault="00D43223" w:rsidP="00D43223">
      <w:pPr>
        <w:spacing w:after="0" w:line="240" w:lineRule="auto"/>
        <w:ind w:left="360"/>
        <w:jc w:val="both"/>
        <w:rPr>
          <w:rFonts w:eastAsiaTheme="minorEastAsia" w:cstheme="minorHAnsi"/>
        </w:rPr>
      </w:pPr>
    </w:p>
    <w:p w14:paraId="672D1E38"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XVI</w:t>
      </w:r>
      <w:r w:rsidR="00786121" w:rsidRPr="00F676A8">
        <w:rPr>
          <w:rFonts w:cstheme="minorHAnsi"/>
          <w:b/>
        </w:rPr>
        <w:t>I</w:t>
      </w:r>
      <w:r w:rsidRPr="00F676A8">
        <w:rPr>
          <w:rFonts w:cstheme="minorHAnsi"/>
          <w:b/>
        </w:rPr>
        <w:t>I.</w:t>
      </w:r>
      <w:r w:rsidRPr="00F676A8">
        <w:rPr>
          <w:rFonts w:cstheme="minorHAnsi"/>
          <w:b/>
        </w:rPr>
        <w:br/>
        <w:t>Zvláštní ujednání</w:t>
      </w:r>
    </w:p>
    <w:p w14:paraId="48ED363E" w14:textId="77777777" w:rsidR="00E91FF9" w:rsidRPr="00F676A8" w:rsidRDefault="00E91FF9" w:rsidP="0021484B">
      <w:pPr>
        <w:numPr>
          <w:ilvl w:val="0"/>
          <w:numId w:val="49"/>
        </w:numPr>
        <w:spacing w:after="0" w:line="240" w:lineRule="auto"/>
        <w:ind w:left="426" w:hanging="426"/>
        <w:jc w:val="both"/>
        <w:rPr>
          <w:rFonts w:cstheme="minorHAnsi"/>
        </w:rPr>
      </w:pPr>
      <w:r w:rsidRPr="00F676A8">
        <w:rPr>
          <w:rFonts w:cstheme="minorHAnsi"/>
        </w:rPr>
        <w:t>Zhotovitel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p>
    <w:p w14:paraId="4F46B194" w14:textId="77777777" w:rsidR="00E91FF9" w:rsidRPr="00F676A8" w:rsidRDefault="00E91FF9" w:rsidP="0021484B">
      <w:pPr>
        <w:numPr>
          <w:ilvl w:val="0"/>
          <w:numId w:val="49"/>
        </w:numPr>
        <w:spacing w:after="0" w:line="240" w:lineRule="auto"/>
        <w:ind w:left="426" w:hanging="426"/>
        <w:jc w:val="both"/>
        <w:rPr>
          <w:rFonts w:cstheme="minorHAnsi"/>
        </w:rPr>
      </w:pPr>
      <w:r w:rsidRPr="00F676A8">
        <w:rPr>
          <w:rFonts w:cstheme="minorHAnsi"/>
        </w:rPr>
        <w:t>Povinnosti stavbyvedoucího (osoby, která zabezpečuje odborné vedení provádění stavby ve smyslu stavebního zákona):</w:t>
      </w:r>
    </w:p>
    <w:p w14:paraId="6617586D" w14:textId="77777777" w:rsidR="00E91FF9" w:rsidRPr="00F676A8" w:rsidRDefault="00E91FF9" w:rsidP="0021484B">
      <w:pPr>
        <w:numPr>
          <w:ilvl w:val="0"/>
          <w:numId w:val="50"/>
        </w:numPr>
        <w:spacing w:after="0" w:line="240" w:lineRule="auto"/>
        <w:jc w:val="both"/>
        <w:rPr>
          <w:rFonts w:cstheme="minorHAnsi"/>
        </w:rPr>
      </w:pPr>
      <w:r w:rsidRPr="00F676A8">
        <w:rPr>
          <w:rFonts w:cstheme="minorHAnsi"/>
        </w:rPr>
        <w:t>účastní se kontrolních dnů stavby a kontrolních prohlídek stavby, vyjma objektivní nemožnosti (např. nemoc), jakož je povinen být pravidelně přítomen na stavbě za účelem nezbytného dozoru nad jejím průběhem,</w:t>
      </w:r>
    </w:p>
    <w:p w14:paraId="28A82963" w14:textId="77777777" w:rsidR="00E91FF9" w:rsidRPr="00F676A8" w:rsidRDefault="00E91FF9" w:rsidP="0021484B">
      <w:pPr>
        <w:numPr>
          <w:ilvl w:val="0"/>
          <w:numId w:val="50"/>
        </w:numPr>
        <w:spacing w:after="0" w:line="240" w:lineRule="auto"/>
        <w:jc w:val="both"/>
        <w:rPr>
          <w:rFonts w:cstheme="minorHAnsi"/>
        </w:rPr>
      </w:pPr>
      <w:r w:rsidRPr="00F676A8">
        <w:rPr>
          <w:rFonts w:cstheme="minorHAnsi"/>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p>
    <w:p w14:paraId="564881FF" w14:textId="77777777" w:rsidR="00E91FF9" w:rsidRPr="00F676A8" w:rsidRDefault="00E91FF9" w:rsidP="0021484B">
      <w:pPr>
        <w:numPr>
          <w:ilvl w:val="0"/>
          <w:numId w:val="50"/>
        </w:numPr>
        <w:spacing w:after="0" w:line="240" w:lineRule="auto"/>
        <w:jc w:val="both"/>
        <w:rPr>
          <w:rFonts w:cstheme="minorHAnsi"/>
        </w:rPr>
      </w:pPr>
      <w:r w:rsidRPr="00F676A8">
        <w:rPr>
          <w:rFonts w:cstheme="minorHAnsi"/>
        </w:rPr>
        <w:t>aktivně se účastní zkušebního provozu, kolaudačního řízení a při kontrole odstranění kolaudačních závad stavby v rozsahu dle předchozího odstavce.</w:t>
      </w:r>
    </w:p>
    <w:p w14:paraId="36AFF4F8" w14:textId="77777777" w:rsidR="001E05DD" w:rsidRDefault="001E05DD" w:rsidP="0021484B">
      <w:pPr>
        <w:numPr>
          <w:ilvl w:val="0"/>
          <w:numId w:val="49"/>
        </w:numPr>
        <w:spacing w:after="0" w:line="240" w:lineRule="auto"/>
        <w:ind w:left="426" w:hanging="426"/>
        <w:jc w:val="both"/>
        <w:rPr>
          <w:rFonts w:cstheme="minorHAnsi"/>
        </w:rPr>
      </w:pPr>
      <w:r w:rsidRPr="00F676A8">
        <w:rPr>
          <w:rFonts w:cstheme="minorHAnsi"/>
        </w:rPr>
        <w:t>Nebude-li z důvodu objektivní neschopnosti být přítomen na staveništi hlavní stavbyvedoucí, zhotovitel je povinen zajistit na staveništi přítomnost zástupce stavbyvedoucího, u kterého bude rovněž prokázána kvalifikace a který bude vykonávat činnost hlavního stavbyvedoucího po dobu jeho nepřítomnosti.</w:t>
      </w:r>
    </w:p>
    <w:p w14:paraId="1755A610" w14:textId="77777777" w:rsidR="00D43223" w:rsidRPr="00F676A8" w:rsidRDefault="00D43223" w:rsidP="00D43223">
      <w:pPr>
        <w:spacing w:after="0" w:line="240" w:lineRule="auto"/>
        <w:ind w:left="426"/>
        <w:jc w:val="both"/>
        <w:rPr>
          <w:rFonts w:cstheme="minorHAnsi"/>
        </w:rPr>
      </w:pPr>
    </w:p>
    <w:p w14:paraId="4BD070BB" w14:textId="77777777" w:rsidR="00E91FF9" w:rsidRPr="00F676A8" w:rsidRDefault="00E91FF9" w:rsidP="0021484B">
      <w:pPr>
        <w:keepNext/>
        <w:pBdr>
          <w:bottom w:val="single" w:sz="4" w:space="1" w:color="auto"/>
        </w:pBdr>
        <w:shd w:val="clear" w:color="auto" w:fill="F2F2F2" w:themeFill="background1" w:themeFillShade="F2"/>
        <w:spacing w:after="0" w:line="240" w:lineRule="auto"/>
        <w:jc w:val="center"/>
        <w:rPr>
          <w:rFonts w:cstheme="minorHAnsi"/>
          <w:b/>
        </w:rPr>
      </w:pPr>
      <w:r w:rsidRPr="00F676A8">
        <w:rPr>
          <w:rFonts w:cstheme="minorHAnsi"/>
          <w:b/>
        </w:rPr>
        <w:t>XI</w:t>
      </w:r>
      <w:r w:rsidR="00B92DC0" w:rsidRPr="00F676A8">
        <w:rPr>
          <w:rFonts w:cstheme="minorHAnsi"/>
          <w:b/>
        </w:rPr>
        <w:t>X</w:t>
      </w:r>
      <w:r w:rsidRPr="00F676A8">
        <w:rPr>
          <w:rFonts w:cstheme="minorHAnsi"/>
          <w:b/>
        </w:rPr>
        <w:t>.</w:t>
      </w:r>
      <w:r w:rsidRPr="00F676A8">
        <w:rPr>
          <w:rFonts w:cstheme="minorHAnsi"/>
          <w:b/>
        </w:rPr>
        <w:br/>
        <w:t>Závěrečná ujednání</w:t>
      </w:r>
    </w:p>
    <w:p w14:paraId="16818343"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736871CA" w14:textId="5B0B0286" w:rsidR="00992C24" w:rsidRPr="00230361" w:rsidRDefault="00992C24" w:rsidP="00992C24">
      <w:pPr>
        <w:pStyle w:val="-wm-msonormal"/>
        <w:numPr>
          <w:ilvl w:val="0"/>
          <w:numId w:val="51"/>
        </w:numPr>
        <w:jc w:val="both"/>
      </w:pPr>
      <w:r>
        <w:rPr>
          <w:rFonts w:ascii="Calibri" w:hAnsi="Calibri" w:cs="Calibri"/>
          <w:sz w:val="22"/>
          <w:szCs w:val="22"/>
          <w:lang w:eastAsia="en-US"/>
        </w:rPr>
        <w:t xml:space="preserve">Smlouva nabývá platnosti dnem podpisu smlouvy oběma smluvními stranami. Zhotovitel bere na </w:t>
      </w:r>
      <w:r w:rsidRPr="00230361">
        <w:rPr>
          <w:rFonts w:ascii="Calibri" w:hAnsi="Calibri" w:cs="Calibri"/>
          <w:sz w:val="22"/>
          <w:szCs w:val="22"/>
          <w:lang w:eastAsia="en-US"/>
        </w:rPr>
        <w:t>vědomí, že dílo, které je předmětem této smlouvy, bude objednatel spolufinancovat z</w:t>
      </w:r>
      <w:r>
        <w:rPr>
          <w:rFonts w:ascii="Calibri" w:hAnsi="Calibri" w:cs="Calibri"/>
          <w:sz w:val="22"/>
          <w:szCs w:val="22"/>
          <w:lang w:eastAsia="en-US"/>
        </w:rPr>
        <w:t> </w:t>
      </w:r>
      <w:r w:rsidRPr="00230361">
        <w:rPr>
          <w:rFonts w:ascii="Calibri" w:hAnsi="Calibri" w:cs="Calibri"/>
          <w:sz w:val="22"/>
          <w:szCs w:val="22"/>
          <w:lang w:eastAsia="en-US"/>
        </w:rPr>
        <w:t>dota</w:t>
      </w:r>
      <w:r>
        <w:rPr>
          <w:rFonts w:ascii="Calibri" w:hAnsi="Calibri" w:cs="Calibri"/>
          <w:sz w:val="22"/>
          <w:szCs w:val="22"/>
          <w:lang w:eastAsia="en-US"/>
        </w:rPr>
        <w:t xml:space="preserve">ce </w:t>
      </w:r>
      <w:r w:rsidR="00651634">
        <w:rPr>
          <w:rFonts w:ascii="Calibri" w:hAnsi="Calibri" w:cs="Calibri"/>
          <w:sz w:val="22"/>
          <w:szCs w:val="22"/>
          <w:lang w:eastAsia="en-US"/>
        </w:rPr>
        <w:t>poskytnuté Národní</w:t>
      </w:r>
      <w:r w:rsidRPr="00230361">
        <w:rPr>
          <w:rFonts w:ascii="Calibri" w:hAnsi="Calibri" w:cs="Calibri"/>
          <w:b/>
          <w:sz w:val="22"/>
          <w:szCs w:val="22"/>
          <w:lang w:eastAsia="en-US"/>
        </w:rPr>
        <w:t xml:space="preserve"> sportovní agenturou – z programu specifická výzva 19/2026, Standardizovaná sportovní infrastruktura 2026 – Výstavba</w:t>
      </w:r>
      <w:r w:rsidRPr="00230361">
        <w:rPr>
          <w:rFonts w:ascii="Calibri" w:hAnsi="Calibri" w:cs="Calibri"/>
          <w:sz w:val="22"/>
          <w:szCs w:val="22"/>
          <w:lang w:eastAsia="en-US"/>
        </w:rPr>
        <w:t>. Bez poskytnutí těchto finančních prostředk</w:t>
      </w:r>
      <w:r>
        <w:rPr>
          <w:rFonts w:ascii="Calibri" w:hAnsi="Calibri" w:cs="Calibri"/>
          <w:sz w:val="22"/>
          <w:szCs w:val="22"/>
          <w:lang w:eastAsia="en-US"/>
        </w:rPr>
        <w:t>ů</w:t>
      </w:r>
      <w:r>
        <w:t xml:space="preserve"> </w:t>
      </w:r>
      <w:r w:rsidRPr="00230361">
        <w:rPr>
          <w:rFonts w:ascii="Calibri" w:hAnsi="Calibri" w:cs="Calibri"/>
          <w:sz w:val="22"/>
          <w:szCs w:val="22"/>
          <w:lang w:eastAsia="en-US"/>
        </w:rPr>
        <w:t>není objednatel předmět smlouvy schopen financovat, z tohoto důvodu smlouva nabude účinnosti</w:t>
      </w:r>
      <w:r>
        <w:t xml:space="preserve"> </w:t>
      </w:r>
      <w:r w:rsidRPr="00230361">
        <w:rPr>
          <w:rFonts w:ascii="Calibri" w:hAnsi="Calibri" w:cs="Calibri"/>
          <w:sz w:val="22"/>
          <w:szCs w:val="22"/>
          <w:lang w:eastAsia="en-US"/>
        </w:rPr>
        <w:t>až dnem doručení písemné výzvy k zahájení plnění předmětu díla objednatelem zhotoviteli do</w:t>
      </w:r>
      <w:r>
        <w:t xml:space="preserve"> </w:t>
      </w:r>
      <w:r w:rsidRPr="00230361">
        <w:rPr>
          <w:rFonts w:ascii="Calibri" w:hAnsi="Calibri" w:cs="Calibri"/>
          <w:sz w:val="22"/>
          <w:szCs w:val="22"/>
          <w:lang w:eastAsia="en-US"/>
        </w:rPr>
        <w:t>datové schránky zhotovitele, která bude učiněna neprodleně po vydání rozhodnutí o poskytnutí</w:t>
      </w:r>
      <w:r>
        <w:t xml:space="preserve"> </w:t>
      </w:r>
      <w:r w:rsidRPr="00230361">
        <w:rPr>
          <w:rFonts w:ascii="Calibri" w:hAnsi="Calibri" w:cs="Calibri"/>
          <w:sz w:val="22"/>
          <w:szCs w:val="22"/>
          <w:lang w:eastAsia="en-US"/>
        </w:rPr>
        <w:t>dotace. Výzva k zahájení plnění předmětu díla musí být podepsána statutárním zástupcem</w:t>
      </w:r>
      <w:r>
        <w:t xml:space="preserve"> </w:t>
      </w:r>
      <w:r w:rsidRPr="00230361">
        <w:rPr>
          <w:rFonts w:ascii="Calibri" w:hAnsi="Calibri" w:cs="Calibri"/>
          <w:sz w:val="22"/>
          <w:szCs w:val="22"/>
          <w:lang w:eastAsia="en-US"/>
        </w:rPr>
        <w:t>objednatele. Nebude-li rozhodnutí o poskytnutí dotace vydáno nejpozději do 5 měsíců od uzavření</w:t>
      </w:r>
      <w:r>
        <w:t xml:space="preserve"> </w:t>
      </w:r>
      <w:r w:rsidRPr="00230361">
        <w:rPr>
          <w:rFonts w:ascii="Calibri" w:hAnsi="Calibri" w:cs="Calibri"/>
          <w:sz w:val="22"/>
          <w:szCs w:val="22"/>
          <w:lang w:eastAsia="en-US"/>
        </w:rPr>
        <w:t>smlouvy, nebo bude-li do této lhůty zadavateli dotačním orgánem oznámeno neposkytnutí dotace</w:t>
      </w:r>
      <w:r>
        <w:rPr>
          <w:rFonts w:ascii="Calibri" w:hAnsi="Calibri" w:cs="Calibri"/>
          <w:sz w:val="22"/>
          <w:szCs w:val="22"/>
          <w:lang w:eastAsia="en-US"/>
        </w:rPr>
        <w:t xml:space="preserve"> </w:t>
      </w:r>
      <w:r w:rsidRPr="00230361">
        <w:rPr>
          <w:rFonts w:ascii="Calibri" w:hAnsi="Calibri" w:cs="Calibri"/>
          <w:sz w:val="22"/>
          <w:szCs w:val="22"/>
          <w:lang w:eastAsia="en-US"/>
        </w:rPr>
        <w:t>(objednatel je povinen tuto skutečnost písemně oznámit zhotoviteli do 3 pracovních dnů, kdy se o</w:t>
      </w:r>
      <w:r>
        <w:t xml:space="preserve"> </w:t>
      </w:r>
      <w:r w:rsidRPr="00230361">
        <w:rPr>
          <w:rFonts w:ascii="Calibri" w:hAnsi="Calibri" w:cs="Calibri"/>
          <w:sz w:val="22"/>
          <w:szCs w:val="22"/>
          <w:lang w:eastAsia="en-US"/>
        </w:rPr>
        <w:t>této skutečnosti dozvěděl), má se za to, že smlouva je od počátku neúčinná a veškerá práva a</w:t>
      </w:r>
      <w:r>
        <w:t xml:space="preserve"> </w:t>
      </w:r>
      <w:r w:rsidRPr="00230361">
        <w:rPr>
          <w:rFonts w:ascii="Calibri" w:hAnsi="Calibri" w:cs="Calibri"/>
          <w:sz w:val="22"/>
          <w:szCs w:val="22"/>
          <w:lang w:eastAsia="en-US"/>
        </w:rPr>
        <w:t>povinnosti z této smlouvy zaniknou, zhotovitel v takovém případě nebude vůči objednateli</w:t>
      </w:r>
      <w:r>
        <w:rPr>
          <w:rFonts w:ascii="Calibri" w:hAnsi="Calibri" w:cs="Calibri"/>
          <w:sz w:val="22"/>
          <w:szCs w:val="22"/>
          <w:lang w:eastAsia="en-US"/>
        </w:rPr>
        <w:t xml:space="preserve"> </w:t>
      </w:r>
      <w:r w:rsidRPr="00230361">
        <w:rPr>
          <w:rFonts w:ascii="Calibri" w:hAnsi="Calibri" w:cs="Calibri"/>
          <w:sz w:val="22"/>
          <w:szCs w:val="22"/>
          <w:lang w:eastAsia="en-US"/>
        </w:rPr>
        <w:t>uplatňovat jakoukoliv náhradu škody.</w:t>
      </w:r>
    </w:p>
    <w:p w14:paraId="5B7E8998" w14:textId="77777777" w:rsidR="00B27009" w:rsidRPr="00F676A8" w:rsidRDefault="004874FA"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Je-li t</w:t>
      </w:r>
      <w:r w:rsidR="00E91FF9" w:rsidRPr="00F676A8">
        <w:rPr>
          <w:rFonts w:asciiTheme="minorHAnsi" w:hAnsiTheme="minorHAnsi" w:cstheme="minorHAnsi"/>
          <w:sz w:val="22"/>
          <w:szCs w:val="22"/>
        </w:rPr>
        <w:t>ato smlouva</w:t>
      </w:r>
      <w:r w:rsidRPr="00F676A8">
        <w:rPr>
          <w:rFonts w:asciiTheme="minorHAnsi" w:hAnsiTheme="minorHAnsi" w:cstheme="minorHAnsi"/>
          <w:sz w:val="22"/>
          <w:szCs w:val="22"/>
        </w:rPr>
        <w:t xml:space="preserve"> uzavřena v listinné podobě,</w:t>
      </w:r>
      <w:r w:rsidR="00E91FF9" w:rsidRPr="00F676A8">
        <w:rPr>
          <w:rFonts w:asciiTheme="minorHAnsi" w:hAnsiTheme="minorHAnsi" w:cstheme="minorHAnsi"/>
          <w:sz w:val="22"/>
          <w:szCs w:val="22"/>
        </w:rPr>
        <w:t xml:space="preserve"> je vyhotovena ve </w:t>
      </w:r>
      <w:r w:rsidR="0073364F" w:rsidRPr="00F676A8">
        <w:rPr>
          <w:rFonts w:asciiTheme="minorHAnsi" w:hAnsiTheme="minorHAnsi" w:cstheme="minorHAnsi"/>
          <w:sz w:val="22"/>
          <w:szCs w:val="22"/>
        </w:rPr>
        <w:t xml:space="preserve">3 </w:t>
      </w:r>
      <w:r w:rsidR="00E91FF9" w:rsidRPr="00F676A8">
        <w:rPr>
          <w:rFonts w:asciiTheme="minorHAnsi" w:hAnsiTheme="minorHAnsi" w:cstheme="minorHAnsi"/>
          <w:sz w:val="22"/>
          <w:szCs w:val="22"/>
        </w:rPr>
        <w:t xml:space="preserve">stejnopisech s platností originálu, z nichž objednatel obdrží </w:t>
      </w:r>
      <w:r w:rsidR="0073364F" w:rsidRPr="00F676A8">
        <w:rPr>
          <w:rFonts w:asciiTheme="minorHAnsi" w:hAnsiTheme="minorHAnsi" w:cstheme="minorHAnsi"/>
          <w:sz w:val="22"/>
          <w:szCs w:val="22"/>
        </w:rPr>
        <w:t xml:space="preserve">2 </w:t>
      </w:r>
      <w:r w:rsidR="00E91FF9" w:rsidRPr="00F676A8">
        <w:rPr>
          <w:rFonts w:asciiTheme="minorHAnsi" w:hAnsiTheme="minorHAnsi" w:cstheme="minorHAnsi"/>
          <w:sz w:val="22"/>
          <w:szCs w:val="22"/>
        </w:rPr>
        <w:t xml:space="preserve">a zhotovitel </w:t>
      </w:r>
      <w:r w:rsidR="0073364F" w:rsidRPr="00F676A8">
        <w:rPr>
          <w:rFonts w:asciiTheme="minorHAnsi" w:hAnsiTheme="minorHAnsi" w:cstheme="minorHAnsi"/>
          <w:sz w:val="22"/>
          <w:szCs w:val="22"/>
        </w:rPr>
        <w:t xml:space="preserve">1 </w:t>
      </w:r>
      <w:r w:rsidR="00E91FF9" w:rsidRPr="00F676A8">
        <w:rPr>
          <w:rFonts w:asciiTheme="minorHAnsi" w:hAnsiTheme="minorHAnsi" w:cstheme="minorHAnsi"/>
          <w:sz w:val="22"/>
          <w:szCs w:val="22"/>
        </w:rPr>
        <w:t>vyhotovení.</w:t>
      </w:r>
      <w:r w:rsidRPr="00F676A8">
        <w:rPr>
          <w:rFonts w:asciiTheme="minorHAnsi" w:hAnsiTheme="minorHAnsi" w:cstheme="minorHAnsi"/>
          <w:sz w:val="22"/>
          <w:szCs w:val="22"/>
        </w:rPr>
        <w:t xml:space="preserve"> Je-li tato smlouva uzavřena elektronicky, obdrží obě smluvní strany její elektronický originál opatřený uznávanými elektronickými podpisy.</w:t>
      </w:r>
    </w:p>
    <w:p w14:paraId="2071689C"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nemůže bez souhlasu objednatele postoupit svá práva a povinnosti plynoucí z této smlouvy třetí osobě.</w:t>
      </w:r>
    </w:p>
    <w:p w14:paraId="39C6E630"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Žádné ustanovení smlouvy nesmí být vykládáno tak, aby omezovalo oprávnění objednatele uvedená v zadávací dokumentaci veřejné zakázky. V případě nejasností či rozporů mají přednost ustanovení této smlouvy, vč</w:t>
      </w:r>
      <w:r w:rsidR="00D43223">
        <w:rPr>
          <w:rFonts w:asciiTheme="minorHAnsi" w:hAnsiTheme="minorHAnsi" w:cstheme="minorHAnsi"/>
          <w:sz w:val="22"/>
          <w:szCs w:val="22"/>
        </w:rPr>
        <w:t>etně všech jejich</w:t>
      </w:r>
      <w:r w:rsidRPr="00F676A8">
        <w:rPr>
          <w:rFonts w:asciiTheme="minorHAnsi" w:hAnsiTheme="minorHAnsi" w:cstheme="minorHAnsi"/>
          <w:sz w:val="22"/>
          <w:szCs w:val="22"/>
        </w:rPr>
        <w:t xml:space="preserve"> příloh.</w:t>
      </w:r>
    </w:p>
    <w:p w14:paraId="1E799E26"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Smluvní strany se podpisem smlouvy dohodly, že vylučují aplikaci § 557 a § 1805 odst. 2 občanského zákoníku.</w:t>
      </w:r>
    </w:p>
    <w:p w14:paraId="3AB4E20F"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Pro vyloučení pochybností zhotovitel výslovně potvrzuje, že je podnikatelem, uzavírá smlouvu při svém podnikání, a na smlouvu se tudíž neuplatní § 1793 občanského zákoníku.</w:t>
      </w:r>
    </w:p>
    <w:p w14:paraId="48513383"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14:paraId="6E320F2A" w14:textId="77777777" w:rsidR="00E91FF9" w:rsidRPr="00F676A8" w:rsidRDefault="00E91FF9" w:rsidP="0021484B">
      <w:pPr>
        <w:pStyle w:val="Smlouva-slo"/>
        <w:numPr>
          <w:ilvl w:val="0"/>
          <w:numId w:val="51"/>
        </w:numPr>
        <w:spacing w:before="0" w:line="240" w:lineRule="auto"/>
        <w:rPr>
          <w:rFonts w:asciiTheme="minorHAnsi" w:hAnsiTheme="minorHAnsi" w:cstheme="minorHAnsi"/>
          <w:sz w:val="22"/>
          <w:szCs w:val="22"/>
        </w:rPr>
      </w:pPr>
      <w:r w:rsidRPr="00F676A8">
        <w:rPr>
          <w:rFonts w:asciiTheme="minorHAnsi" w:hAnsiTheme="minorHAnsi" w:cstheme="minorHAnsi"/>
          <w:sz w:val="22"/>
          <w:szCs w:val="22"/>
        </w:rPr>
        <w:t>Smluvní strany se dohodly, že pokud se na tuto smlouvu vztahuje povinnost uveřejnění v registru smluv ve smyslu zákona o registru smluv, provede uveřejnění v souladu se zákonem objednatel.</w:t>
      </w:r>
    </w:p>
    <w:p w14:paraId="117CB1A7" w14:textId="77777777" w:rsidR="00E91FF9" w:rsidRPr="00F676A8" w:rsidRDefault="00E91FF9" w:rsidP="00A95F7E">
      <w:pPr>
        <w:numPr>
          <w:ilvl w:val="0"/>
          <w:numId w:val="51"/>
        </w:numPr>
        <w:spacing w:after="0" w:line="240" w:lineRule="auto"/>
        <w:ind w:hanging="499"/>
        <w:jc w:val="both"/>
        <w:rPr>
          <w:rFonts w:cstheme="minorHAnsi"/>
        </w:rPr>
      </w:pPr>
      <w:r w:rsidRPr="00F676A8">
        <w:rPr>
          <w:rFonts w:cstheme="minorHAnsi"/>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w:t>
      </w:r>
    </w:p>
    <w:p w14:paraId="77B7FCA7" w14:textId="7FC3489B" w:rsidR="00E91FF9" w:rsidRPr="009E0FAB" w:rsidRDefault="00E91FF9" w:rsidP="00A95F7E">
      <w:pPr>
        <w:pStyle w:val="Smlouva-slo"/>
        <w:numPr>
          <w:ilvl w:val="0"/>
          <w:numId w:val="51"/>
        </w:numPr>
        <w:spacing w:before="0" w:line="240" w:lineRule="auto"/>
        <w:ind w:hanging="499"/>
        <w:rPr>
          <w:rFonts w:asciiTheme="minorHAnsi" w:hAnsiTheme="minorHAnsi" w:cstheme="minorHAnsi"/>
          <w:sz w:val="22"/>
          <w:szCs w:val="22"/>
        </w:rPr>
      </w:pPr>
      <w:r w:rsidRPr="009E0FAB">
        <w:rPr>
          <w:rFonts w:asciiTheme="minorHAnsi" w:hAnsiTheme="minorHAnsi" w:cstheme="minorHAnsi"/>
          <w:sz w:val="22"/>
          <w:szCs w:val="22"/>
        </w:rPr>
        <w:t>Doložka platnosti právního jednání dle § 23 zákona č. 129/2000 Sb., o krajích (krajské zřízení), ve znění pozdějších předpisů:</w:t>
      </w:r>
      <w:r w:rsidR="009E0FAB" w:rsidRPr="009E0FAB">
        <w:rPr>
          <w:rFonts w:asciiTheme="minorHAnsi" w:hAnsiTheme="minorHAnsi" w:cstheme="minorHAnsi"/>
          <w:sz w:val="22"/>
          <w:szCs w:val="22"/>
        </w:rPr>
        <w:t xml:space="preserve"> </w:t>
      </w:r>
      <w:r w:rsidRPr="009E0FAB">
        <w:rPr>
          <w:rFonts w:asciiTheme="minorHAnsi" w:hAnsiTheme="minorHAnsi" w:cstheme="minorHAnsi"/>
          <w:sz w:val="22"/>
          <w:szCs w:val="22"/>
        </w:rPr>
        <w:t xml:space="preserve">K uzavření této smlouvy má objednatel souhlas </w:t>
      </w:r>
      <w:r w:rsidR="009E0FAB">
        <w:rPr>
          <w:rFonts w:asciiTheme="minorHAnsi" w:hAnsiTheme="minorHAnsi" w:cstheme="minorHAnsi"/>
          <w:sz w:val="22"/>
          <w:szCs w:val="22"/>
        </w:rPr>
        <w:t xml:space="preserve">Rady </w:t>
      </w:r>
      <w:r w:rsidR="00A95F7E">
        <w:rPr>
          <w:rFonts w:asciiTheme="minorHAnsi" w:hAnsiTheme="minorHAnsi" w:cstheme="minorHAnsi"/>
          <w:sz w:val="22"/>
          <w:szCs w:val="22"/>
        </w:rPr>
        <w:t xml:space="preserve">města </w:t>
      </w:r>
      <w:r w:rsidR="004C5462">
        <w:rPr>
          <w:rFonts w:asciiTheme="minorHAnsi" w:hAnsiTheme="minorHAnsi" w:cstheme="minorHAnsi"/>
          <w:sz w:val="22"/>
          <w:szCs w:val="22"/>
        </w:rPr>
        <w:t xml:space="preserve">Město Albrechtice </w:t>
      </w:r>
      <w:r w:rsidRPr="009E0FAB">
        <w:rPr>
          <w:rFonts w:asciiTheme="minorHAnsi" w:hAnsiTheme="minorHAnsi" w:cstheme="minorHAnsi"/>
          <w:sz w:val="22"/>
          <w:szCs w:val="22"/>
        </w:rPr>
        <w:t xml:space="preserve">udělený usnesením </w:t>
      </w:r>
      <w:r w:rsidRPr="00003EF2">
        <w:rPr>
          <w:rFonts w:asciiTheme="minorHAnsi" w:hAnsiTheme="minorHAnsi" w:cstheme="minorHAnsi"/>
          <w:sz w:val="22"/>
          <w:szCs w:val="22"/>
          <w:highlight w:val="yellow"/>
        </w:rPr>
        <w:t>č. __/____ ze dne ________.</w:t>
      </w:r>
    </w:p>
    <w:p w14:paraId="68647A37" w14:textId="77777777" w:rsidR="00E91FF9" w:rsidRPr="00F676A8" w:rsidRDefault="00E91FF9" w:rsidP="00A95F7E">
      <w:pPr>
        <w:pStyle w:val="Smlouva-slo"/>
        <w:numPr>
          <w:ilvl w:val="0"/>
          <w:numId w:val="51"/>
        </w:numPr>
        <w:spacing w:before="0" w:line="240" w:lineRule="auto"/>
        <w:ind w:hanging="499"/>
        <w:rPr>
          <w:rFonts w:asciiTheme="minorHAnsi" w:hAnsiTheme="minorHAnsi" w:cstheme="minorHAnsi"/>
          <w:sz w:val="22"/>
          <w:szCs w:val="22"/>
        </w:rPr>
      </w:pPr>
      <w:r w:rsidRPr="00F676A8">
        <w:rPr>
          <w:rFonts w:asciiTheme="minorHAnsi" w:hAnsiTheme="minorHAnsi" w:cstheme="minorHAnsi"/>
          <w:sz w:val="22"/>
          <w:szCs w:val="22"/>
        </w:rPr>
        <w:t>Nedílnou součástí smlouvy jsou tyto přílohy:</w:t>
      </w:r>
    </w:p>
    <w:p w14:paraId="71B19161" w14:textId="77777777" w:rsidR="00E91FF9" w:rsidRPr="00F676A8" w:rsidRDefault="00E91FF9" w:rsidP="0021484B">
      <w:pPr>
        <w:pStyle w:val="Smlouva-slo"/>
        <w:tabs>
          <w:tab w:val="left" w:pos="1701"/>
        </w:tabs>
        <w:spacing w:before="0" w:line="240" w:lineRule="auto"/>
        <w:ind w:left="357"/>
        <w:rPr>
          <w:rFonts w:asciiTheme="minorHAnsi" w:hAnsiTheme="minorHAnsi" w:cstheme="minorHAnsi"/>
          <w:sz w:val="22"/>
          <w:szCs w:val="22"/>
        </w:rPr>
      </w:pPr>
      <w:r w:rsidRPr="00F676A8">
        <w:rPr>
          <w:rFonts w:asciiTheme="minorHAnsi" w:hAnsiTheme="minorHAnsi" w:cstheme="minorHAnsi"/>
          <w:bCs/>
          <w:sz w:val="22"/>
          <w:szCs w:val="22"/>
        </w:rPr>
        <w:t>Příloha č. 1:</w:t>
      </w:r>
      <w:r w:rsidRPr="00F676A8">
        <w:rPr>
          <w:rFonts w:asciiTheme="minorHAnsi" w:hAnsiTheme="minorHAnsi" w:cstheme="minorHAnsi"/>
          <w:bCs/>
          <w:sz w:val="22"/>
          <w:szCs w:val="22"/>
        </w:rPr>
        <w:tab/>
      </w:r>
      <w:r w:rsidRPr="00F676A8">
        <w:rPr>
          <w:rFonts w:asciiTheme="minorHAnsi" w:hAnsiTheme="minorHAnsi" w:cstheme="minorHAnsi"/>
          <w:sz w:val="22"/>
          <w:szCs w:val="22"/>
        </w:rPr>
        <w:t>Souhrnný rozpočet stavby</w:t>
      </w:r>
    </w:p>
    <w:p w14:paraId="44232AAD" w14:textId="77777777" w:rsidR="00E91FF9" w:rsidRDefault="00E91FF9" w:rsidP="0021484B">
      <w:pPr>
        <w:pStyle w:val="Smlouva-slo"/>
        <w:tabs>
          <w:tab w:val="left" w:pos="1701"/>
        </w:tabs>
        <w:spacing w:before="0" w:line="240" w:lineRule="auto"/>
        <w:ind w:left="1701" w:hanging="1344"/>
        <w:rPr>
          <w:rFonts w:asciiTheme="minorHAnsi" w:hAnsiTheme="minorHAnsi" w:cstheme="minorHAnsi"/>
          <w:sz w:val="22"/>
          <w:szCs w:val="22"/>
        </w:rPr>
      </w:pPr>
      <w:r w:rsidRPr="00F676A8">
        <w:rPr>
          <w:rFonts w:asciiTheme="minorHAnsi" w:hAnsiTheme="minorHAnsi" w:cstheme="minorHAnsi"/>
          <w:sz w:val="22"/>
          <w:szCs w:val="22"/>
        </w:rPr>
        <w:t>Příloha č. 2:</w:t>
      </w:r>
      <w:r w:rsidRPr="00F676A8">
        <w:rPr>
          <w:rFonts w:asciiTheme="minorHAnsi" w:hAnsiTheme="minorHAnsi" w:cstheme="minorHAnsi"/>
          <w:sz w:val="22"/>
          <w:szCs w:val="22"/>
        </w:rPr>
        <w:tab/>
        <w:t>Vzor prohlášení poddodavatelů o součinnosti s koordinátorem bezpečnosti a ochrany zdraví při práci na staveništi</w:t>
      </w:r>
    </w:p>
    <w:p w14:paraId="1429132E" w14:textId="77777777" w:rsidR="007907DD" w:rsidRPr="00934C5D" w:rsidRDefault="007907DD" w:rsidP="0021484B">
      <w:pPr>
        <w:pStyle w:val="Smlouva-slo"/>
        <w:tabs>
          <w:tab w:val="left" w:pos="1701"/>
        </w:tabs>
        <w:spacing w:before="0" w:line="240" w:lineRule="auto"/>
        <w:ind w:left="1701" w:hanging="1344"/>
        <w:rPr>
          <w:rFonts w:asciiTheme="minorHAnsi" w:hAnsiTheme="minorHAnsi" w:cstheme="minorHAnsi"/>
          <w:sz w:val="22"/>
          <w:szCs w:val="22"/>
        </w:rPr>
      </w:pPr>
      <w:r w:rsidRPr="00934C5D">
        <w:rPr>
          <w:rFonts w:asciiTheme="minorHAnsi" w:hAnsiTheme="minorHAnsi" w:cstheme="minorHAnsi"/>
          <w:sz w:val="22"/>
          <w:szCs w:val="22"/>
        </w:rPr>
        <w:t xml:space="preserve">Příloha č. </w:t>
      </w:r>
      <w:r w:rsidR="00976DC6">
        <w:rPr>
          <w:rFonts w:asciiTheme="minorHAnsi" w:hAnsiTheme="minorHAnsi" w:cstheme="minorHAnsi"/>
          <w:sz w:val="22"/>
          <w:szCs w:val="22"/>
        </w:rPr>
        <w:t>3</w:t>
      </w:r>
      <w:r w:rsidRPr="00934C5D">
        <w:rPr>
          <w:rFonts w:asciiTheme="minorHAnsi" w:hAnsiTheme="minorHAnsi" w:cstheme="minorHAnsi"/>
          <w:sz w:val="22"/>
          <w:szCs w:val="22"/>
        </w:rPr>
        <w:t xml:space="preserve">: </w:t>
      </w:r>
      <w:r w:rsidRPr="00934C5D">
        <w:rPr>
          <w:rFonts w:asciiTheme="minorHAnsi" w:hAnsiTheme="minorHAnsi" w:cstheme="minorHAnsi"/>
          <w:sz w:val="22"/>
          <w:szCs w:val="22"/>
        </w:rPr>
        <w:tab/>
        <w:t>Harmonogram provádění Díla</w:t>
      </w:r>
    </w:p>
    <w:p w14:paraId="06D18782" w14:textId="77777777" w:rsidR="009E0FAB" w:rsidRDefault="00EB2015" w:rsidP="0021484B">
      <w:pPr>
        <w:tabs>
          <w:tab w:val="left" w:pos="284"/>
        </w:tabs>
        <w:spacing w:after="0" w:line="240" w:lineRule="auto"/>
        <w:rPr>
          <w:rFonts w:cstheme="minorHAnsi"/>
        </w:rPr>
      </w:pPr>
      <w:r>
        <w:rPr>
          <w:rFonts w:cstheme="minorHAnsi"/>
        </w:rPr>
        <w:tab/>
      </w:r>
    </w:p>
    <w:p w14:paraId="2F4837C1" w14:textId="77777777" w:rsidR="00161711" w:rsidRDefault="00161711" w:rsidP="0021484B">
      <w:pPr>
        <w:tabs>
          <w:tab w:val="left" w:pos="284"/>
        </w:tabs>
        <w:spacing w:after="0" w:line="240" w:lineRule="auto"/>
        <w:rPr>
          <w:rFonts w:cstheme="minorHAnsi"/>
        </w:rPr>
      </w:pPr>
    </w:p>
    <w:p w14:paraId="008FC36E" w14:textId="62B206F3" w:rsidR="00EB2015" w:rsidRPr="00393F80" w:rsidRDefault="009E0FAB" w:rsidP="0021484B">
      <w:pPr>
        <w:tabs>
          <w:tab w:val="left" w:pos="284"/>
        </w:tabs>
        <w:spacing w:after="0" w:line="240" w:lineRule="auto"/>
        <w:rPr>
          <w:rFonts w:cstheme="minorHAnsi"/>
        </w:rPr>
      </w:pPr>
      <w:r>
        <w:rPr>
          <w:rFonts w:cstheme="minorHAnsi"/>
        </w:rPr>
        <w:tab/>
      </w:r>
      <w:r w:rsidR="00976DC6">
        <w:rPr>
          <w:rFonts w:cstheme="minorHAnsi"/>
        </w:rPr>
        <w:t>V</w:t>
      </w:r>
      <w:r w:rsidR="00FA4DF6">
        <w:rPr>
          <w:rFonts w:cstheme="minorHAnsi"/>
        </w:rPr>
        <w:t xml:space="preserve"> Městě </w:t>
      </w:r>
      <w:r w:rsidR="00976DC6">
        <w:rPr>
          <w:rFonts w:cstheme="minorHAnsi"/>
        </w:rPr>
        <w:t>Albrechticích</w:t>
      </w:r>
      <w:r w:rsidR="00A619EA">
        <w:rPr>
          <w:rFonts w:cstheme="minorHAnsi"/>
        </w:rPr>
        <w:t xml:space="preserve"> </w:t>
      </w:r>
      <w:r w:rsidR="00EB2015" w:rsidRPr="00393F80">
        <w:rPr>
          <w:rFonts w:cstheme="minorHAnsi"/>
        </w:rPr>
        <w:t xml:space="preserve">dne: </w:t>
      </w:r>
      <w:r w:rsidR="00EB2015" w:rsidRPr="00393F80">
        <w:rPr>
          <w:rFonts w:cstheme="minorHAnsi"/>
        </w:rPr>
        <w:tab/>
      </w:r>
      <w:r w:rsidR="00EB2015" w:rsidRPr="00393F80">
        <w:rPr>
          <w:rFonts w:cstheme="minorHAnsi"/>
        </w:rPr>
        <w:tab/>
      </w:r>
      <w:r w:rsidR="00EB2015" w:rsidRPr="00393F80">
        <w:rPr>
          <w:rFonts w:cstheme="minorHAnsi"/>
        </w:rPr>
        <w:tab/>
      </w:r>
      <w:r w:rsidR="00003EF2">
        <w:rPr>
          <w:rFonts w:cstheme="minorHAnsi"/>
        </w:rPr>
        <w:tab/>
      </w:r>
      <w:r w:rsidR="00EB2015" w:rsidRPr="00393F80">
        <w:rPr>
          <w:rFonts w:cstheme="minorHAnsi"/>
        </w:rPr>
        <w:tab/>
        <w:t>V </w:t>
      </w:r>
      <w:r w:rsidR="00EB2015">
        <w:rPr>
          <w:rFonts w:cstheme="minorHAnsi"/>
        </w:rPr>
        <w:t>______</w:t>
      </w:r>
      <w:r w:rsidR="00EB2015" w:rsidRPr="00393F80">
        <w:rPr>
          <w:rFonts w:cstheme="minorHAnsi"/>
        </w:rPr>
        <w:t xml:space="preserve"> dne: </w:t>
      </w:r>
    </w:p>
    <w:p w14:paraId="2648FE0C" w14:textId="77777777" w:rsidR="00161711" w:rsidRDefault="00161711" w:rsidP="0021484B">
      <w:pPr>
        <w:tabs>
          <w:tab w:val="left" w:pos="284"/>
        </w:tabs>
        <w:spacing w:after="0" w:line="240" w:lineRule="auto"/>
        <w:rPr>
          <w:rFonts w:cstheme="minorHAnsi"/>
        </w:rPr>
      </w:pPr>
    </w:p>
    <w:p w14:paraId="5946D6D8" w14:textId="77777777" w:rsidR="000F383B" w:rsidRDefault="000F383B" w:rsidP="0021484B">
      <w:pPr>
        <w:tabs>
          <w:tab w:val="left" w:pos="284"/>
        </w:tabs>
        <w:spacing w:after="0" w:line="240" w:lineRule="auto"/>
        <w:rPr>
          <w:rFonts w:cstheme="minorHAnsi"/>
        </w:rPr>
      </w:pPr>
    </w:p>
    <w:p w14:paraId="0DAD0290" w14:textId="77777777" w:rsidR="000F383B" w:rsidRDefault="000F383B" w:rsidP="0021484B">
      <w:pPr>
        <w:tabs>
          <w:tab w:val="left" w:pos="284"/>
        </w:tabs>
        <w:spacing w:after="0" w:line="240" w:lineRule="auto"/>
        <w:rPr>
          <w:rFonts w:cstheme="minorHAnsi"/>
        </w:rPr>
      </w:pPr>
    </w:p>
    <w:p w14:paraId="41480144" w14:textId="77777777" w:rsidR="009E0FAB" w:rsidRDefault="009E0FAB" w:rsidP="0021484B">
      <w:pPr>
        <w:tabs>
          <w:tab w:val="left" w:pos="284"/>
        </w:tabs>
        <w:spacing w:after="0" w:line="240" w:lineRule="auto"/>
        <w:rPr>
          <w:rFonts w:cstheme="minorHAnsi"/>
        </w:rPr>
      </w:pPr>
    </w:p>
    <w:p w14:paraId="026554F7" w14:textId="77777777" w:rsidR="00EB2015" w:rsidRPr="00393F80" w:rsidRDefault="009E0FAB" w:rsidP="0021484B">
      <w:pPr>
        <w:tabs>
          <w:tab w:val="left" w:pos="284"/>
        </w:tabs>
        <w:spacing w:after="0" w:line="240" w:lineRule="auto"/>
        <w:rPr>
          <w:rFonts w:cstheme="minorHAnsi"/>
        </w:rPr>
      </w:pPr>
      <w:r>
        <w:rPr>
          <w:rFonts w:cstheme="minorHAnsi"/>
        </w:rPr>
        <w:tab/>
      </w:r>
      <w:r w:rsidR="00EB2015" w:rsidRPr="00393F80">
        <w:rPr>
          <w:rFonts w:cstheme="minorHAnsi"/>
        </w:rPr>
        <w:t>……………………………………</w:t>
      </w:r>
      <w:r w:rsidR="006A2309">
        <w:rPr>
          <w:rFonts w:cstheme="minorHAnsi"/>
        </w:rPr>
        <w:t>……………..</w:t>
      </w:r>
      <w:r w:rsidR="00EB2015" w:rsidRPr="00393F80">
        <w:rPr>
          <w:rFonts w:cstheme="minorHAnsi"/>
        </w:rPr>
        <w:tab/>
      </w:r>
      <w:r w:rsidR="00EB2015" w:rsidRPr="00393F80">
        <w:rPr>
          <w:rFonts w:cstheme="minorHAnsi"/>
        </w:rPr>
        <w:tab/>
      </w:r>
      <w:r w:rsidR="00EB2015" w:rsidRPr="00393F80">
        <w:rPr>
          <w:rFonts w:cstheme="minorHAnsi"/>
        </w:rPr>
        <w:tab/>
      </w:r>
      <w:r w:rsidR="00EB2015" w:rsidRPr="00393F80">
        <w:rPr>
          <w:rFonts w:cstheme="minorHAnsi"/>
        </w:rPr>
        <w:tab/>
        <w:t>……………………………………</w:t>
      </w:r>
    </w:p>
    <w:p w14:paraId="0479313F" w14:textId="77777777" w:rsidR="00EB2015" w:rsidRPr="00393F80" w:rsidRDefault="00A619EA" w:rsidP="0021484B">
      <w:pPr>
        <w:tabs>
          <w:tab w:val="left" w:pos="284"/>
        </w:tabs>
        <w:spacing w:after="0" w:line="240" w:lineRule="auto"/>
        <w:rPr>
          <w:rFonts w:cstheme="minorHAnsi"/>
        </w:rPr>
      </w:pPr>
      <w:r>
        <w:rPr>
          <w:rFonts w:cstheme="minorHAnsi"/>
        </w:rPr>
        <w:tab/>
      </w:r>
      <w:r w:rsidR="00976DC6">
        <w:rPr>
          <w:rFonts w:cstheme="minorHAnsi"/>
        </w:rPr>
        <w:t>Ing. Jana Murová</w:t>
      </w:r>
      <w:r w:rsidR="009E0FAB">
        <w:rPr>
          <w:rFonts w:cstheme="minorHAnsi"/>
        </w:rPr>
        <w:t>, starost</w:t>
      </w:r>
      <w:r w:rsidR="00976DC6">
        <w:rPr>
          <w:rFonts w:cstheme="minorHAnsi"/>
        </w:rPr>
        <w:t>ka</w:t>
      </w:r>
      <w:r w:rsidR="009E0FAB">
        <w:rPr>
          <w:rFonts w:cstheme="minorHAnsi"/>
        </w:rPr>
        <w:t xml:space="preserve"> obce</w:t>
      </w:r>
      <w:r w:rsidR="00EB2015" w:rsidRPr="00393F80">
        <w:rPr>
          <w:rFonts w:cstheme="minorHAnsi"/>
        </w:rPr>
        <w:tab/>
      </w:r>
      <w:r w:rsidR="00EB2015" w:rsidRPr="00393F80">
        <w:rPr>
          <w:rFonts w:cstheme="minorHAnsi"/>
        </w:rPr>
        <w:tab/>
      </w:r>
      <w:r w:rsidR="00EB2015" w:rsidRPr="00393F80">
        <w:rPr>
          <w:rFonts w:cstheme="minorHAnsi"/>
        </w:rPr>
        <w:tab/>
      </w:r>
      <w:r w:rsidR="00976DC6">
        <w:rPr>
          <w:rFonts w:cstheme="minorHAnsi"/>
        </w:rPr>
        <w:tab/>
      </w:r>
    </w:p>
    <w:p w14:paraId="3862E321" w14:textId="77777777" w:rsidR="00E91FF9" w:rsidRPr="009E0FAB" w:rsidRDefault="00E91FF9" w:rsidP="009E0FAB">
      <w:pPr>
        <w:pStyle w:val="Smlouva-slo"/>
        <w:pageBreakBefore/>
        <w:tabs>
          <w:tab w:val="left" w:pos="1701"/>
        </w:tabs>
        <w:spacing w:before="0" w:line="240" w:lineRule="auto"/>
        <w:ind w:left="1701" w:hanging="1701"/>
        <w:jc w:val="right"/>
        <w:rPr>
          <w:rFonts w:asciiTheme="minorHAnsi" w:hAnsiTheme="minorHAnsi" w:cstheme="minorHAnsi"/>
          <w:bCs/>
          <w:sz w:val="17"/>
          <w:szCs w:val="17"/>
        </w:rPr>
      </w:pPr>
      <w:r w:rsidRPr="009E0FAB">
        <w:rPr>
          <w:rFonts w:asciiTheme="minorHAnsi" w:hAnsiTheme="minorHAnsi" w:cstheme="minorHAnsi"/>
          <w:bCs/>
          <w:sz w:val="17"/>
          <w:szCs w:val="17"/>
        </w:rPr>
        <w:t>Příloha č. 2 -</w:t>
      </w:r>
      <w:r w:rsidR="009E0FAB" w:rsidRPr="009E0FAB">
        <w:rPr>
          <w:rFonts w:asciiTheme="minorHAnsi" w:hAnsiTheme="minorHAnsi" w:cstheme="minorHAnsi"/>
          <w:bCs/>
          <w:sz w:val="17"/>
          <w:szCs w:val="17"/>
        </w:rPr>
        <w:t xml:space="preserve"> </w:t>
      </w:r>
      <w:r w:rsidRPr="009E0FAB">
        <w:rPr>
          <w:rFonts w:asciiTheme="minorHAnsi" w:hAnsiTheme="minorHAnsi" w:cstheme="minorHAnsi"/>
          <w:bCs/>
          <w:sz w:val="17"/>
          <w:szCs w:val="17"/>
        </w:rPr>
        <w:t>Vzor prohlášení poddodavatelů o součinnosti s koordinátorem bezpečnosti a ochrany zdraví při práci na staveništi</w:t>
      </w:r>
    </w:p>
    <w:p w14:paraId="44B03E06" w14:textId="77777777" w:rsidR="009E0FAB" w:rsidRDefault="009E0FAB" w:rsidP="0021484B">
      <w:pPr>
        <w:pStyle w:val="Smlouva-slo"/>
        <w:spacing w:before="0" w:line="240" w:lineRule="auto"/>
        <w:jc w:val="center"/>
        <w:rPr>
          <w:rFonts w:asciiTheme="minorHAnsi" w:hAnsiTheme="minorHAnsi" w:cstheme="minorHAnsi"/>
          <w:b/>
          <w:caps/>
          <w:sz w:val="22"/>
          <w:szCs w:val="22"/>
        </w:rPr>
      </w:pPr>
    </w:p>
    <w:p w14:paraId="38483CF4" w14:textId="77777777" w:rsidR="00E91FF9" w:rsidRDefault="00E91FF9" w:rsidP="0021484B">
      <w:pPr>
        <w:pStyle w:val="Smlouva-slo"/>
        <w:spacing w:before="0" w:line="240" w:lineRule="auto"/>
        <w:jc w:val="center"/>
        <w:rPr>
          <w:rFonts w:asciiTheme="minorHAnsi" w:hAnsiTheme="minorHAnsi" w:cstheme="minorHAnsi"/>
          <w:b/>
          <w:caps/>
          <w:sz w:val="22"/>
          <w:szCs w:val="22"/>
        </w:rPr>
      </w:pPr>
      <w:r w:rsidRPr="00F676A8">
        <w:rPr>
          <w:rFonts w:asciiTheme="minorHAnsi" w:hAnsiTheme="minorHAnsi" w:cstheme="minorHAnsi"/>
          <w:b/>
          <w:caps/>
          <w:sz w:val="22"/>
          <w:szCs w:val="22"/>
        </w:rPr>
        <w:t>Prohlášení zhotovitele o součinnosti s koordinátorem bezpečnosti a ochrany zdraví při práci na staveništi</w:t>
      </w:r>
    </w:p>
    <w:p w14:paraId="46572F23" w14:textId="77777777" w:rsidR="00F076C5" w:rsidRPr="00F676A8" w:rsidRDefault="00F076C5" w:rsidP="0021484B">
      <w:pPr>
        <w:pStyle w:val="Smlouva-slo"/>
        <w:spacing w:before="0" w:line="240" w:lineRule="auto"/>
        <w:jc w:val="center"/>
        <w:rPr>
          <w:rFonts w:asciiTheme="minorHAnsi" w:hAnsiTheme="minorHAnsi" w:cstheme="minorHAnsi"/>
          <w:b/>
          <w:caps/>
          <w:sz w:val="22"/>
          <w:szCs w:val="22"/>
        </w:rPr>
      </w:pPr>
    </w:p>
    <w:p w14:paraId="19B82B08" w14:textId="3EC24C2A" w:rsidR="00E91FF9" w:rsidRPr="007C6A92" w:rsidRDefault="00E91FF9" w:rsidP="00F076C5">
      <w:pPr>
        <w:pStyle w:val="Smlouva-slo"/>
        <w:spacing w:before="0" w:line="240" w:lineRule="auto"/>
        <w:rPr>
          <w:rFonts w:asciiTheme="minorHAnsi" w:hAnsiTheme="minorHAnsi" w:cstheme="minorHAnsi"/>
          <w:iCs/>
          <w:sz w:val="22"/>
          <w:szCs w:val="22"/>
        </w:rPr>
      </w:pPr>
      <w:r w:rsidRPr="00F076C5">
        <w:rPr>
          <w:rFonts w:asciiTheme="minorHAnsi" w:hAnsiTheme="minorHAnsi" w:cstheme="minorHAnsi"/>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 </w:t>
      </w:r>
      <w:r w:rsidRPr="00F076C5">
        <w:rPr>
          <w:rFonts w:asciiTheme="minorHAnsi" w:hAnsiTheme="minorHAnsi" w:cstheme="minorHAnsi"/>
          <w:color w:val="FF0000"/>
          <w:sz w:val="22"/>
          <w:szCs w:val="22"/>
          <w:highlight w:val="yellow"/>
        </w:rPr>
        <w:t>(název, sídlo, IČO)</w:t>
      </w:r>
      <w:r w:rsidRPr="00F076C5">
        <w:rPr>
          <w:rFonts w:asciiTheme="minorHAnsi" w:hAnsiTheme="minorHAnsi" w:cstheme="minorHAnsi"/>
          <w:color w:val="FF0000"/>
          <w:sz w:val="22"/>
          <w:szCs w:val="22"/>
        </w:rPr>
        <w:t xml:space="preserve"> </w:t>
      </w:r>
      <w:r w:rsidRPr="00F076C5">
        <w:rPr>
          <w:rFonts w:asciiTheme="minorHAnsi" w:hAnsiTheme="minorHAnsi" w:cstheme="minorHAnsi"/>
          <w:sz w:val="22"/>
          <w:szCs w:val="22"/>
        </w:rPr>
        <w:t xml:space="preserve">zavazuje k součinnosti s koordinátorem bezpečnosti a ochrany zdraví při práci na staveništi (dále jen „koordinátor BOZP“), kterým je …………………………………………… </w:t>
      </w:r>
      <w:r w:rsidR="00F076C5" w:rsidRPr="00F076C5">
        <w:rPr>
          <w:rFonts w:asciiTheme="minorHAnsi" w:hAnsiTheme="minorHAnsi" w:cstheme="minorHAnsi"/>
          <w:color w:val="FF0000"/>
          <w:sz w:val="22"/>
          <w:szCs w:val="22"/>
          <w:highlight w:val="yellow"/>
        </w:rPr>
        <w:t>(název, sídlo, IČO)</w:t>
      </w:r>
      <w:r w:rsidR="00F076C5" w:rsidRPr="00F076C5">
        <w:rPr>
          <w:rFonts w:asciiTheme="minorHAnsi" w:hAnsiTheme="minorHAnsi" w:cstheme="minorHAnsi"/>
          <w:color w:val="FF0000"/>
          <w:sz w:val="22"/>
          <w:szCs w:val="22"/>
        </w:rPr>
        <w:t xml:space="preserve"> </w:t>
      </w:r>
      <w:r w:rsidRPr="00F076C5">
        <w:rPr>
          <w:rFonts w:asciiTheme="minorHAnsi" w:hAnsiTheme="minorHAnsi" w:cstheme="minorHAnsi"/>
          <w:sz w:val="22"/>
          <w:szCs w:val="22"/>
        </w:rPr>
        <w:t>při realizaci sta</w:t>
      </w:r>
      <w:r w:rsidRPr="00722E28">
        <w:rPr>
          <w:rFonts w:asciiTheme="minorHAnsi" w:hAnsiTheme="minorHAnsi" w:cstheme="minorHAnsi"/>
          <w:sz w:val="22"/>
          <w:szCs w:val="22"/>
        </w:rPr>
        <w:t xml:space="preserve">vby </w:t>
      </w:r>
      <w:r w:rsidR="00976DC6" w:rsidRPr="007C6A92">
        <w:rPr>
          <w:rFonts w:asciiTheme="minorHAnsi" w:hAnsiTheme="minorHAnsi" w:cstheme="minorHAnsi"/>
          <w:b/>
          <w:bCs/>
          <w:sz w:val="22"/>
          <w:szCs w:val="22"/>
        </w:rPr>
        <w:t>Výstavba atletického oválu</w:t>
      </w:r>
      <w:r w:rsidRPr="007C6A92">
        <w:rPr>
          <w:rFonts w:asciiTheme="minorHAnsi" w:hAnsiTheme="minorHAnsi" w:cstheme="minorHAnsi"/>
          <w:iCs/>
          <w:sz w:val="22"/>
          <w:szCs w:val="22"/>
        </w:rPr>
        <w:t>, jejímž objednatelem je</w:t>
      </w:r>
      <w:r w:rsidR="00FA4DF6" w:rsidRPr="007C6A92">
        <w:rPr>
          <w:rFonts w:asciiTheme="minorHAnsi" w:hAnsiTheme="minorHAnsi" w:cstheme="minorHAnsi"/>
          <w:iCs/>
          <w:sz w:val="22"/>
          <w:szCs w:val="22"/>
        </w:rPr>
        <w:t xml:space="preserve"> Město</w:t>
      </w:r>
      <w:r w:rsidRPr="007C6A92">
        <w:rPr>
          <w:rFonts w:asciiTheme="minorHAnsi" w:hAnsiTheme="minorHAnsi" w:cstheme="minorHAnsi"/>
          <w:iCs/>
          <w:sz w:val="22"/>
          <w:szCs w:val="22"/>
        </w:rPr>
        <w:t xml:space="preserve"> </w:t>
      </w:r>
      <w:r w:rsidR="00976DC6" w:rsidRPr="007C6A92">
        <w:rPr>
          <w:rFonts w:asciiTheme="minorHAnsi" w:hAnsiTheme="minorHAnsi" w:cstheme="minorHAnsi"/>
          <w:iCs/>
          <w:sz w:val="22"/>
          <w:szCs w:val="22"/>
        </w:rPr>
        <w:t>Město Albrechtice</w:t>
      </w:r>
      <w:r w:rsidRPr="007C6A92">
        <w:rPr>
          <w:rFonts w:asciiTheme="minorHAnsi" w:hAnsiTheme="minorHAnsi" w:cstheme="minorHAnsi"/>
          <w:iCs/>
          <w:sz w:val="22"/>
          <w:szCs w:val="22"/>
        </w:rPr>
        <w:t>.</w:t>
      </w:r>
    </w:p>
    <w:p w14:paraId="4957992A" w14:textId="77777777" w:rsidR="00F076C5" w:rsidRPr="00F076C5" w:rsidRDefault="00F076C5" w:rsidP="00F076C5">
      <w:pPr>
        <w:pStyle w:val="Smlouva-slo"/>
        <w:spacing w:before="0" w:line="240" w:lineRule="auto"/>
        <w:rPr>
          <w:rFonts w:asciiTheme="minorHAnsi" w:hAnsiTheme="minorHAnsi" w:cstheme="minorHAnsi"/>
          <w:sz w:val="22"/>
          <w:szCs w:val="22"/>
        </w:rPr>
      </w:pPr>
    </w:p>
    <w:p w14:paraId="409BB022" w14:textId="77777777" w:rsidR="00E91FF9" w:rsidRDefault="00E91FF9" w:rsidP="00F076C5">
      <w:pPr>
        <w:pStyle w:val="Smlouva-slo"/>
        <w:spacing w:before="0" w:line="240" w:lineRule="auto"/>
        <w:rPr>
          <w:rFonts w:asciiTheme="minorHAnsi" w:hAnsiTheme="minorHAnsi" w:cstheme="minorHAnsi"/>
          <w:sz w:val="22"/>
          <w:szCs w:val="22"/>
        </w:rPr>
      </w:pPr>
      <w:r w:rsidRPr="00F076C5">
        <w:rPr>
          <w:rFonts w:asciiTheme="minorHAnsi" w:hAnsiTheme="minorHAnsi" w:cstheme="minorHAnsi"/>
          <w:sz w:val="22"/>
          <w:szCs w:val="22"/>
        </w:rPr>
        <w:t>Zhotovitel rovněž prohlašuje, že písemně zaváže k součinnosti s koordinátorem BOZP všechny své poddodavatele a osoby, které budou provádět činnosti</w:t>
      </w:r>
      <w:r w:rsidRPr="00F676A8">
        <w:rPr>
          <w:rFonts w:asciiTheme="minorHAnsi" w:hAnsiTheme="minorHAnsi" w:cstheme="minorHAnsi"/>
          <w:sz w:val="22"/>
          <w:szCs w:val="22"/>
        </w:rPr>
        <w:t xml:space="preserve"> na staveništi.</w:t>
      </w:r>
    </w:p>
    <w:p w14:paraId="2FC0D3F5" w14:textId="77777777" w:rsidR="00F076C5" w:rsidRPr="00F676A8" w:rsidRDefault="00F076C5" w:rsidP="00F076C5">
      <w:pPr>
        <w:pStyle w:val="Smlouva-slo"/>
        <w:spacing w:before="0" w:line="240" w:lineRule="auto"/>
        <w:rPr>
          <w:rFonts w:asciiTheme="minorHAnsi" w:hAnsiTheme="minorHAnsi" w:cstheme="minorHAnsi"/>
          <w:sz w:val="22"/>
          <w:szCs w:val="22"/>
        </w:rPr>
      </w:pPr>
    </w:p>
    <w:p w14:paraId="13901C0C" w14:textId="77777777" w:rsidR="00E91FF9" w:rsidRPr="00F676A8" w:rsidRDefault="00E91FF9" w:rsidP="00F076C5">
      <w:pPr>
        <w:pStyle w:val="Smlouva-slo"/>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Zhotovitel se rovněž zavazuje plnit veškeré povinnosti, které mu ukládá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A90BB20" w14:textId="77777777" w:rsidR="00F076C5" w:rsidRDefault="00F076C5" w:rsidP="00F076C5">
      <w:pPr>
        <w:pStyle w:val="Smlouva-slo"/>
        <w:spacing w:before="0" w:line="240" w:lineRule="auto"/>
        <w:rPr>
          <w:rFonts w:asciiTheme="minorHAnsi" w:hAnsiTheme="minorHAnsi" w:cstheme="minorHAnsi"/>
          <w:sz w:val="22"/>
          <w:szCs w:val="22"/>
        </w:rPr>
      </w:pPr>
    </w:p>
    <w:p w14:paraId="3D676808" w14:textId="77777777" w:rsidR="00E91FF9" w:rsidRPr="00F676A8" w:rsidRDefault="00E91FF9" w:rsidP="00F076C5">
      <w:pPr>
        <w:pStyle w:val="Smlouva-slo"/>
        <w:spacing w:before="0" w:line="240" w:lineRule="auto"/>
        <w:rPr>
          <w:rFonts w:asciiTheme="minorHAnsi" w:hAnsiTheme="minorHAnsi" w:cstheme="minorHAnsi"/>
          <w:sz w:val="22"/>
          <w:szCs w:val="22"/>
        </w:rPr>
      </w:pPr>
      <w:r w:rsidRPr="00F676A8">
        <w:rPr>
          <w:rFonts w:asciiTheme="minorHAnsi" w:hAnsiTheme="minorHAnsi" w:cstheme="minorHAnsi"/>
          <w:sz w:val="22"/>
          <w:szCs w:val="22"/>
        </w:rPr>
        <w:t>V …………………… dne ………………</w:t>
      </w:r>
    </w:p>
    <w:p w14:paraId="430ED798" w14:textId="77777777" w:rsidR="00F076C5" w:rsidRDefault="00F076C5" w:rsidP="00F076C5">
      <w:pPr>
        <w:pStyle w:val="Smlouva-slo"/>
        <w:spacing w:before="0" w:line="240" w:lineRule="auto"/>
        <w:rPr>
          <w:rFonts w:asciiTheme="minorHAnsi" w:hAnsiTheme="minorHAnsi" w:cstheme="minorHAnsi"/>
          <w:sz w:val="22"/>
          <w:szCs w:val="22"/>
        </w:rPr>
      </w:pPr>
    </w:p>
    <w:p w14:paraId="2B71B025" w14:textId="77777777" w:rsidR="00F076C5" w:rsidRDefault="00F076C5" w:rsidP="00F076C5">
      <w:pPr>
        <w:pStyle w:val="Smlouva-slo"/>
        <w:spacing w:before="0" w:line="240" w:lineRule="auto"/>
        <w:rPr>
          <w:rFonts w:asciiTheme="minorHAnsi" w:hAnsiTheme="minorHAnsi" w:cstheme="minorHAnsi"/>
          <w:sz w:val="22"/>
          <w:szCs w:val="22"/>
        </w:rPr>
      </w:pPr>
    </w:p>
    <w:p w14:paraId="437F51AF" w14:textId="77777777" w:rsidR="00F076C5" w:rsidRDefault="00F076C5" w:rsidP="00F076C5">
      <w:pPr>
        <w:pStyle w:val="Smlouva-slo"/>
        <w:spacing w:before="0" w:line="240" w:lineRule="auto"/>
        <w:rPr>
          <w:rFonts w:asciiTheme="minorHAnsi" w:hAnsiTheme="minorHAnsi" w:cstheme="minorHAnsi"/>
          <w:sz w:val="22"/>
          <w:szCs w:val="22"/>
        </w:rPr>
      </w:pPr>
    </w:p>
    <w:p w14:paraId="066D830A" w14:textId="77777777" w:rsidR="00E91FF9" w:rsidRPr="00F676A8" w:rsidRDefault="00E91FF9" w:rsidP="00F076C5">
      <w:pPr>
        <w:pStyle w:val="Smlouva-slo"/>
        <w:spacing w:before="0" w:line="240" w:lineRule="auto"/>
        <w:rPr>
          <w:rFonts w:asciiTheme="minorHAnsi" w:hAnsiTheme="minorHAnsi" w:cstheme="minorHAnsi"/>
          <w:sz w:val="22"/>
          <w:szCs w:val="22"/>
        </w:rPr>
      </w:pPr>
      <w:r w:rsidRPr="00F676A8">
        <w:rPr>
          <w:rFonts w:asciiTheme="minorHAnsi" w:hAnsiTheme="minorHAnsi" w:cstheme="minorHAnsi"/>
          <w:sz w:val="22"/>
          <w:szCs w:val="22"/>
        </w:rPr>
        <w:t>za zhotovitele:</w:t>
      </w:r>
    </w:p>
    <w:p w14:paraId="3248CFA8" w14:textId="77777777" w:rsidR="00E91FF9" w:rsidRPr="00F076C5" w:rsidRDefault="00E91FF9" w:rsidP="00F076C5">
      <w:pPr>
        <w:spacing w:after="0" w:line="240" w:lineRule="auto"/>
        <w:rPr>
          <w:rFonts w:cstheme="minorHAnsi"/>
          <w:color w:val="FF0000"/>
          <w:sz w:val="18"/>
          <w:szCs w:val="18"/>
        </w:rPr>
      </w:pPr>
      <w:r w:rsidRPr="00F076C5">
        <w:rPr>
          <w:rFonts w:cstheme="minorHAnsi"/>
          <w:color w:val="FF0000"/>
          <w:sz w:val="18"/>
          <w:szCs w:val="18"/>
          <w:highlight w:val="yellow"/>
        </w:rPr>
        <w:t>jméno příjmení, funkce</w:t>
      </w:r>
    </w:p>
    <w:p w14:paraId="2E531C46" w14:textId="77777777" w:rsidR="00550BB9" w:rsidRPr="00F676A8" w:rsidRDefault="00550BB9" w:rsidP="0021484B">
      <w:pPr>
        <w:spacing w:after="0" w:line="240" w:lineRule="auto"/>
        <w:rPr>
          <w:rFonts w:cstheme="minorHAnsi"/>
        </w:rPr>
      </w:pPr>
    </w:p>
    <w:sectPr w:rsidR="00550BB9" w:rsidRPr="00F676A8" w:rsidSect="00A242D2">
      <w:headerReference w:type="default" r:id="rId14"/>
      <w:footerReference w:type="even" r:id="rId15"/>
      <w:footerReference w:type="defaul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EE0C" w14:textId="77777777" w:rsidR="00BE6579" w:rsidRDefault="00BE6579" w:rsidP="009E467F">
      <w:pPr>
        <w:spacing w:after="0" w:line="240" w:lineRule="auto"/>
      </w:pPr>
      <w:r>
        <w:separator/>
      </w:r>
    </w:p>
  </w:endnote>
  <w:endnote w:type="continuationSeparator" w:id="0">
    <w:p w14:paraId="026A9E02" w14:textId="77777777" w:rsidR="00BE6579" w:rsidRDefault="00BE6579" w:rsidP="009E467F">
      <w:pPr>
        <w:spacing w:after="0" w:line="240" w:lineRule="auto"/>
      </w:pPr>
      <w:r>
        <w:continuationSeparator/>
      </w:r>
    </w:p>
  </w:endnote>
  <w:endnote w:type="continuationNotice" w:id="1">
    <w:p w14:paraId="5BA54501" w14:textId="77777777" w:rsidR="00BE6579" w:rsidRDefault="00BE6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A408" w14:textId="6AF50D30" w:rsidR="00F300CA" w:rsidRDefault="004C5462">
    <w:pPr>
      <w:pStyle w:val="Zpat"/>
    </w:pPr>
    <w:r>
      <w:rPr>
        <w:noProof/>
      </w:rPr>
      <mc:AlternateContent>
        <mc:Choice Requires="wps">
          <w:drawing>
            <wp:anchor distT="0" distB="0" distL="0" distR="0" simplePos="0" relativeHeight="251658242" behindDoc="0" locked="0" layoutInCell="1" allowOverlap="1" wp14:anchorId="0C8235B2" wp14:editId="4D630649">
              <wp:simplePos x="0" y="0"/>
              <wp:positionH relativeFrom="leftMargin">
                <wp:align>left</wp:align>
              </wp:positionH>
              <wp:positionV relativeFrom="paragraph">
                <wp:posOffset>635</wp:posOffset>
              </wp:positionV>
              <wp:extent cx="443865" cy="443865"/>
              <wp:effectExtent l="0" t="0" r="0" b="0"/>
              <wp:wrapSquare wrapText="bothSides"/>
              <wp:docPr id="5284296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A529E4A" w14:textId="77777777" w:rsidR="00F300CA" w:rsidRPr="00306F1B" w:rsidRDefault="00F300CA">
                          <w:pPr>
                            <w:rPr>
                              <w:rFonts w:ascii="Calibri" w:eastAsia="Calibri" w:hAnsi="Calibri" w:cs="Calibri"/>
                              <w:color w:val="000000"/>
                              <w:sz w:val="18"/>
                              <w:szCs w:val="18"/>
                            </w:rPr>
                          </w:pPr>
                          <w:r w:rsidRPr="00306F1B">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C8235B2" id="_x0000_t202" coordsize="21600,21600" o:spt="202" path="m,l,21600r21600,l21600,xe">
              <v:stroke joinstyle="miter"/>
              <v:path gradientshapeok="t" o:connecttype="rect"/>
            </v:shapetype>
            <v:shape id="Textové pole 1" o:spid="_x0000_s1026" type="#_x0000_t202" style="position:absolute;margin-left:0;margin-top:.05pt;width:34.95pt;height:34.95pt;z-index:251658242;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7A529E4A" w14:textId="77777777" w:rsidR="00F300CA" w:rsidRPr="00306F1B" w:rsidRDefault="00F300CA">
                    <w:pPr>
                      <w:rPr>
                        <w:rFonts w:ascii="Calibri" w:eastAsia="Calibri" w:hAnsi="Calibri" w:cs="Calibri"/>
                        <w:color w:val="000000"/>
                        <w:sz w:val="18"/>
                        <w:szCs w:val="18"/>
                      </w:rPr>
                    </w:pPr>
                    <w:r w:rsidRPr="00306F1B">
                      <w:rPr>
                        <w:rFonts w:ascii="Calibri" w:eastAsia="Calibri" w:hAnsi="Calibri" w:cs="Calibri"/>
                        <w:color w:val="000000"/>
                        <w:sz w:val="18"/>
                        <w:szCs w:val="18"/>
                      </w:rPr>
                      <w:t>Klasifikace informací: Neveřejné</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97191"/>
      <w:docPartObj>
        <w:docPartGallery w:val="Page Numbers (Bottom of Page)"/>
        <w:docPartUnique/>
      </w:docPartObj>
    </w:sdtPr>
    <w:sdtEndPr/>
    <w:sdtContent>
      <w:p w14:paraId="4C15A297" w14:textId="77777777" w:rsidR="00F300CA" w:rsidRDefault="00C92634">
        <w:pPr>
          <w:pStyle w:val="Zpat"/>
          <w:jc w:val="right"/>
        </w:pPr>
        <w:r>
          <w:fldChar w:fldCharType="begin"/>
        </w:r>
        <w:r>
          <w:instrText>PAGE   \* MERGEFORMAT</w:instrText>
        </w:r>
        <w:r>
          <w:fldChar w:fldCharType="separate"/>
        </w:r>
        <w:r>
          <w:rPr>
            <w:noProof/>
          </w:rPr>
          <w:t>21</w:t>
        </w:r>
        <w:r>
          <w:rPr>
            <w:noProof/>
          </w:rPr>
          <w:fldChar w:fldCharType="end"/>
        </w:r>
      </w:p>
    </w:sdtContent>
  </w:sdt>
  <w:p w14:paraId="750B652D" w14:textId="77777777" w:rsidR="00F300CA" w:rsidRDefault="00F300CA">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76BB" w14:textId="77777777" w:rsidR="00F300CA" w:rsidRPr="009B4CFA" w:rsidRDefault="00F300CA" w:rsidP="009B4CFA">
    <w:pPr>
      <w:pStyle w:val="Zpat"/>
      <w:rPr>
        <w:color w:val="808080" w:themeColor="background1" w:themeShade="80"/>
        <w:sz w:val="18"/>
        <w:szCs w:val="18"/>
      </w:rPr>
    </w:pPr>
    <w:r>
      <w:rPr>
        <w:rFonts w:ascii="Calibri" w:hAnsi="Calibri" w:cs="Calibri"/>
        <w:color w:val="808080" w:themeColor="background1" w:themeShade="80"/>
        <w:sz w:val="18"/>
        <w:szCs w:val="18"/>
      </w:rPr>
      <w:t>Nástavba</w:t>
    </w:r>
    <w:r w:rsidRPr="009B4CFA">
      <w:rPr>
        <w:rFonts w:ascii="Calibri" w:hAnsi="Calibri" w:cs="Calibri"/>
        <w:color w:val="808080" w:themeColor="background1" w:themeShade="80"/>
        <w:sz w:val="18"/>
        <w:szCs w:val="18"/>
      </w:rPr>
      <w:t xml:space="preserve"> školní družiny, vybavení školského poradenského pracoviště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7EC6" w14:textId="77777777" w:rsidR="00BE6579" w:rsidRDefault="00BE6579" w:rsidP="009E467F">
      <w:pPr>
        <w:spacing w:after="0" w:line="240" w:lineRule="auto"/>
      </w:pPr>
      <w:r>
        <w:separator/>
      </w:r>
    </w:p>
  </w:footnote>
  <w:footnote w:type="continuationSeparator" w:id="0">
    <w:p w14:paraId="785E9568" w14:textId="77777777" w:rsidR="00BE6579" w:rsidRDefault="00BE6579" w:rsidP="009E467F">
      <w:pPr>
        <w:spacing w:after="0" w:line="240" w:lineRule="auto"/>
      </w:pPr>
      <w:r>
        <w:continuationSeparator/>
      </w:r>
    </w:p>
  </w:footnote>
  <w:footnote w:type="continuationNotice" w:id="1">
    <w:p w14:paraId="33BA5616" w14:textId="77777777" w:rsidR="00BE6579" w:rsidRDefault="00BE6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CBA2" w14:textId="77777777" w:rsidR="00F300CA" w:rsidRDefault="00F300CA">
    <w:pPr>
      <w:pStyle w:val="Zhlav"/>
      <w:jc w:val="right"/>
    </w:pPr>
  </w:p>
  <w:p w14:paraId="39B7D49A" w14:textId="77777777" w:rsidR="00F300CA" w:rsidRDefault="00F300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79DEB040"/>
    <w:lvl w:ilvl="0" w:tplc="12F0CA18">
      <w:start w:val="1"/>
      <w:numFmt w:val="lowerLetter"/>
      <w:lvlText w:val="%1)"/>
      <w:lvlJc w:val="left"/>
      <w:pPr>
        <w:tabs>
          <w:tab w:val="num" w:pos="851"/>
        </w:tabs>
        <w:ind w:left="851" w:hanging="511"/>
      </w:pPr>
      <w:rPr>
        <w:rFonts w:asciiTheme="minorHAnsi" w:hAnsiTheme="minorHAnsi" w:cstheme="minorHAnsi" w:hint="default"/>
        <w:b w:val="0"/>
        <w:i w:val="0"/>
        <w:sz w:val="22"/>
        <w:szCs w:val="22"/>
      </w:rPr>
    </w:lvl>
    <w:lvl w:ilvl="1" w:tplc="D7E88DDC">
      <w:start w:val="1"/>
      <w:numFmt w:val="lowerLetter"/>
      <w:lvlText w:val="%2."/>
      <w:lvlJc w:val="left"/>
      <w:pPr>
        <w:tabs>
          <w:tab w:val="num" w:pos="851"/>
        </w:tabs>
        <w:ind w:left="851" w:hanging="511"/>
      </w:pPr>
    </w:lvl>
    <w:lvl w:ilvl="2" w:tplc="DEB8C1E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C1764B"/>
    <w:multiLevelType w:val="hybridMultilevel"/>
    <w:tmpl w:val="FFFFFFFF"/>
    <w:lvl w:ilvl="0" w:tplc="1A6C2640">
      <w:start w:val="1"/>
      <w:numFmt w:val="bullet"/>
      <w:lvlText w:val=""/>
      <w:lvlJc w:val="left"/>
      <w:pPr>
        <w:ind w:left="720" w:hanging="360"/>
      </w:pPr>
      <w:rPr>
        <w:rFonts w:ascii="Symbol" w:hAnsi="Symbol" w:hint="default"/>
      </w:rPr>
    </w:lvl>
    <w:lvl w:ilvl="1" w:tplc="D9C2A810">
      <w:start w:val="1"/>
      <w:numFmt w:val="bullet"/>
      <w:lvlText w:val="o"/>
      <w:lvlJc w:val="left"/>
      <w:pPr>
        <w:ind w:left="1440" w:hanging="360"/>
      </w:pPr>
      <w:rPr>
        <w:rFonts w:ascii="Courier New" w:hAnsi="Courier New" w:hint="default"/>
      </w:rPr>
    </w:lvl>
    <w:lvl w:ilvl="2" w:tplc="03948208">
      <w:start w:val="1"/>
      <w:numFmt w:val="bullet"/>
      <w:lvlText w:val=""/>
      <w:lvlJc w:val="left"/>
      <w:pPr>
        <w:ind w:left="2160" w:hanging="360"/>
      </w:pPr>
      <w:rPr>
        <w:rFonts w:ascii="Wingdings" w:hAnsi="Wingdings" w:hint="default"/>
      </w:rPr>
    </w:lvl>
    <w:lvl w:ilvl="3" w:tplc="FA620712">
      <w:start w:val="1"/>
      <w:numFmt w:val="bullet"/>
      <w:lvlText w:val=""/>
      <w:lvlJc w:val="left"/>
      <w:pPr>
        <w:ind w:left="2880" w:hanging="360"/>
      </w:pPr>
      <w:rPr>
        <w:rFonts w:ascii="Symbol" w:hAnsi="Symbol" w:hint="default"/>
      </w:rPr>
    </w:lvl>
    <w:lvl w:ilvl="4" w:tplc="A4669030">
      <w:start w:val="1"/>
      <w:numFmt w:val="bullet"/>
      <w:lvlText w:val="o"/>
      <w:lvlJc w:val="left"/>
      <w:pPr>
        <w:ind w:left="3600" w:hanging="360"/>
      </w:pPr>
      <w:rPr>
        <w:rFonts w:ascii="Courier New" w:hAnsi="Courier New" w:hint="default"/>
      </w:rPr>
    </w:lvl>
    <w:lvl w:ilvl="5" w:tplc="F9C49D84">
      <w:start w:val="1"/>
      <w:numFmt w:val="bullet"/>
      <w:lvlText w:val=""/>
      <w:lvlJc w:val="left"/>
      <w:pPr>
        <w:ind w:left="4320" w:hanging="360"/>
      </w:pPr>
      <w:rPr>
        <w:rFonts w:ascii="Wingdings" w:hAnsi="Wingdings" w:hint="default"/>
      </w:rPr>
    </w:lvl>
    <w:lvl w:ilvl="6" w:tplc="4394F04C">
      <w:start w:val="1"/>
      <w:numFmt w:val="bullet"/>
      <w:lvlText w:val=""/>
      <w:lvlJc w:val="left"/>
      <w:pPr>
        <w:ind w:left="5040" w:hanging="360"/>
      </w:pPr>
      <w:rPr>
        <w:rFonts w:ascii="Symbol" w:hAnsi="Symbol" w:hint="default"/>
      </w:rPr>
    </w:lvl>
    <w:lvl w:ilvl="7" w:tplc="46629502">
      <w:start w:val="1"/>
      <w:numFmt w:val="bullet"/>
      <w:lvlText w:val="o"/>
      <w:lvlJc w:val="left"/>
      <w:pPr>
        <w:ind w:left="5760" w:hanging="360"/>
      </w:pPr>
      <w:rPr>
        <w:rFonts w:ascii="Courier New" w:hAnsi="Courier New" w:hint="default"/>
      </w:rPr>
    </w:lvl>
    <w:lvl w:ilvl="8" w:tplc="ED8805AA">
      <w:start w:val="1"/>
      <w:numFmt w:val="bullet"/>
      <w:lvlText w:val=""/>
      <w:lvlJc w:val="left"/>
      <w:pPr>
        <w:ind w:left="6480" w:hanging="360"/>
      </w:pPr>
      <w:rPr>
        <w:rFonts w:ascii="Wingdings" w:hAnsi="Wingdings" w:hint="default"/>
      </w:r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4" w15:restartNumberingAfterBreak="0">
    <w:nsid w:val="08170634"/>
    <w:multiLevelType w:val="singleLevel"/>
    <w:tmpl w:val="8FC8843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4A45E9"/>
    <w:multiLevelType w:val="hybridMultilevel"/>
    <w:tmpl w:val="BC06D898"/>
    <w:lvl w:ilvl="0" w:tplc="BE1E2000">
      <w:start w:val="1"/>
      <w:numFmt w:val="decimal"/>
      <w:lvlText w:val="%1."/>
      <w:lvlJc w:val="left"/>
      <w:pPr>
        <w:ind w:left="720" w:hanging="360"/>
      </w:pPr>
    </w:lvl>
    <w:lvl w:ilvl="1" w:tplc="F4200728">
      <w:start w:val="1"/>
      <w:numFmt w:val="lowerLetter"/>
      <w:lvlText w:val="%2."/>
      <w:lvlJc w:val="left"/>
      <w:pPr>
        <w:ind w:left="1440" w:hanging="360"/>
      </w:pPr>
    </w:lvl>
    <w:lvl w:ilvl="2" w:tplc="C32AC374">
      <w:start w:val="1"/>
      <w:numFmt w:val="lowerRoman"/>
      <w:lvlText w:val="%3."/>
      <w:lvlJc w:val="right"/>
      <w:pPr>
        <w:ind w:left="2160" w:hanging="180"/>
      </w:pPr>
    </w:lvl>
    <w:lvl w:ilvl="3" w:tplc="D342245C">
      <w:start w:val="1"/>
      <w:numFmt w:val="decimal"/>
      <w:lvlText w:val="%4."/>
      <w:lvlJc w:val="left"/>
      <w:pPr>
        <w:ind w:left="2880" w:hanging="360"/>
      </w:pPr>
    </w:lvl>
    <w:lvl w:ilvl="4" w:tplc="21E6F4C0">
      <w:start w:val="1"/>
      <w:numFmt w:val="lowerLetter"/>
      <w:lvlText w:val="%5."/>
      <w:lvlJc w:val="left"/>
      <w:pPr>
        <w:ind w:left="3600" w:hanging="360"/>
      </w:pPr>
    </w:lvl>
    <w:lvl w:ilvl="5" w:tplc="2EE684AA">
      <w:start w:val="1"/>
      <w:numFmt w:val="lowerRoman"/>
      <w:lvlText w:val="%6."/>
      <w:lvlJc w:val="right"/>
      <w:pPr>
        <w:ind w:left="4320" w:hanging="180"/>
      </w:pPr>
    </w:lvl>
    <w:lvl w:ilvl="6" w:tplc="0EFA05E4">
      <w:start w:val="1"/>
      <w:numFmt w:val="decimal"/>
      <w:lvlText w:val="%7."/>
      <w:lvlJc w:val="left"/>
      <w:pPr>
        <w:ind w:left="5040" w:hanging="360"/>
      </w:pPr>
    </w:lvl>
    <w:lvl w:ilvl="7" w:tplc="60B0C8D2">
      <w:start w:val="1"/>
      <w:numFmt w:val="lowerLetter"/>
      <w:lvlText w:val="%8."/>
      <w:lvlJc w:val="left"/>
      <w:pPr>
        <w:ind w:left="5760" w:hanging="360"/>
      </w:pPr>
    </w:lvl>
    <w:lvl w:ilvl="8" w:tplc="A674202E">
      <w:start w:val="1"/>
      <w:numFmt w:val="lowerRoman"/>
      <w:lvlText w:val="%9."/>
      <w:lvlJc w:val="right"/>
      <w:pPr>
        <w:ind w:left="6480" w:hanging="180"/>
      </w:pPr>
    </w:lvl>
  </w:abstractNum>
  <w:abstractNum w:abstractNumId="7" w15:restartNumberingAfterBreak="0">
    <w:nsid w:val="09646AEC"/>
    <w:multiLevelType w:val="hybridMultilevel"/>
    <w:tmpl w:val="8B327148"/>
    <w:lvl w:ilvl="0" w:tplc="4A96BB6E">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C862DACE"/>
    <w:lvl w:ilvl="0" w:tplc="8BA4B968">
      <w:start w:val="1"/>
      <w:numFmt w:val="decimal"/>
      <w:lvlText w:val="%1."/>
      <w:lvlJc w:val="left"/>
      <w:pPr>
        <w:tabs>
          <w:tab w:val="num" w:pos="360"/>
        </w:tabs>
        <w:ind w:left="357"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C4016E6"/>
    <w:multiLevelType w:val="hybridMultilevel"/>
    <w:tmpl w:val="77FA234A"/>
    <w:lvl w:ilvl="0" w:tplc="4746B8E2">
      <w:start w:val="1"/>
      <w:numFmt w:val="decimal"/>
      <w:lvlText w:val="%1."/>
      <w:lvlJc w:val="left"/>
      <w:pPr>
        <w:ind w:left="720" w:hanging="360"/>
      </w:pPr>
      <w:rPr>
        <w:rFonts w:asciiTheme="minorHAnsi" w:eastAsia="Times New Roman"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F696361"/>
    <w:multiLevelType w:val="hybridMultilevel"/>
    <w:tmpl w:val="A526563C"/>
    <w:lvl w:ilvl="0" w:tplc="8A52E8C6">
      <w:start w:val="9"/>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614BC6"/>
    <w:multiLevelType w:val="hybridMultilevel"/>
    <w:tmpl w:val="3C027468"/>
    <w:lvl w:ilvl="0" w:tplc="3836DB48">
      <w:start w:val="1"/>
      <w:numFmt w:val="decimal"/>
      <w:lvlText w:val="%1."/>
      <w:lvlJc w:val="left"/>
      <w:pPr>
        <w:tabs>
          <w:tab w:val="num" w:pos="2064"/>
        </w:tabs>
        <w:ind w:left="2044" w:hanging="340"/>
      </w:pPr>
      <w:rPr>
        <w:rFonts w:asciiTheme="minorHAnsi" w:hAnsiTheme="minorHAnsi" w:cstheme="minorHAnsi" w:hint="default"/>
        <w:b w:val="0"/>
        <w:i w:val="0"/>
        <w:color w:val="auto"/>
      </w:rPr>
    </w:lvl>
    <w:lvl w:ilvl="1" w:tplc="04050019">
      <w:start w:val="1"/>
      <w:numFmt w:val="lowerLetter"/>
      <w:lvlText w:val="%2."/>
      <w:lvlJc w:val="left"/>
      <w:pPr>
        <w:tabs>
          <w:tab w:val="num" w:pos="3144"/>
        </w:tabs>
        <w:ind w:left="3144" w:hanging="360"/>
      </w:pPr>
    </w:lvl>
    <w:lvl w:ilvl="2" w:tplc="0405001B">
      <w:start w:val="1"/>
      <w:numFmt w:val="lowerRoman"/>
      <w:lvlText w:val="%3."/>
      <w:lvlJc w:val="right"/>
      <w:pPr>
        <w:tabs>
          <w:tab w:val="num" w:pos="3864"/>
        </w:tabs>
        <w:ind w:left="3864" w:hanging="180"/>
      </w:pPr>
    </w:lvl>
    <w:lvl w:ilvl="3" w:tplc="0405000F">
      <w:start w:val="1"/>
      <w:numFmt w:val="decimal"/>
      <w:lvlText w:val="%4."/>
      <w:lvlJc w:val="left"/>
      <w:pPr>
        <w:tabs>
          <w:tab w:val="num" w:pos="4584"/>
        </w:tabs>
        <w:ind w:left="4584" w:hanging="360"/>
      </w:pPr>
    </w:lvl>
    <w:lvl w:ilvl="4" w:tplc="04050019">
      <w:start w:val="1"/>
      <w:numFmt w:val="lowerLetter"/>
      <w:lvlText w:val="%5."/>
      <w:lvlJc w:val="left"/>
      <w:pPr>
        <w:tabs>
          <w:tab w:val="num" w:pos="5304"/>
        </w:tabs>
        <w:ind w:left="5304" w:hanging="360"/>
      </w:pPr>
    </w:lvl>
    <w:lvl w:ilvl="5" w:tplc="0405001B">
      <w:start w:val="1"/>
      <w:numFmt w:val="lowerRoman"/>
      <w:lvlText w:val="%6."/>
      <w:lvlJc w:val="right"/>
      <w:pPr>
        <w:tabs>
          <w:tab w:val="num" w:pos="6024"/>
        </w:tabs>
        <w:ind w:left="6024" w:hanging="180"/>
      </w:pPr>
    </w:lvl>
    <w:lvl w:ilvl="6" w:tplc="0405000F">
      <w:start w:val="1"/>
      <w:numFmt w:val="decimal"/>
      <w:lvlText w:val="%7."/>
      <w:lvlJc w:val="left"/>
      <w:pPr>
        <w:tabs>
          <w:tab w:val="num" w:pos="6744"/>
        </w:tabs>
        <w:ind w:left="6744" w:hanging="360"/>
      </w:pPr>
    </w:lvl>
    <w:lvl w:ilvl="7" w:tplc="04050019">
      <w:start w:val="1"/>
      <w:numFmt w:val="lowerLetter"/>
      <w:lvlText w:val="%8."/>
      <w:lvlJc w:val="left"/>
      <w:pPr>
        <w:tabs>
          <w:tab w:val="num" w:pos="7464"/>
        </w:tabs>
        <w:ind w:left="7464" w:hanging="360"/>
      </w:pPr>
    </w:lvl>
    <w:lvl w:ilvl="8" w:tplc="0405001B">
      <w:start w:val="1"/>
      <w:numFmt w:val="lowerRoman"/>
      <w:lvlText w:val="%9."/>
      <w:lvlJc w:val="right"/>
      <w:pPr>
        <w:tabs>
          <w:tab w:val="num" w:pos="8184"/>
        </w:tabs>
        <w:ind w:left="8184" w:hanging="180"/>
      </w:pPr>
    </w:lvl>
  </w:abstractNum>
  <w:abstractNum w:abstractNumId="12" w15:restartNumberingAfterBreak="0">
    <w:nsid w:val="13294F8A"/>
    <w:multiLevelType w:val="hybridMultilevel"/>
    <w:tmpl w:val="58FE5F3C"/>
    <w:lvl w:ilvl="0" w:tplc="D4685906">
      <w:start w:val="1"/>
      <w:numFmt w:val="decimal"/>
      <w:lvlText w:val="%1."/>
      <w:lvlJc w:val="left"/>
      <w:pPr>
        <w:ind w:left="720" w:hanging="360"/>
      </w:pPr>
      <w:rPr>
        <w:rFonts w:asciiTheme="minorHAnsi" w:hAnsiTheme="minorHAnsi" w:cstheme="minorHAnsi" w:hint="default"/>
      </w:rPr>
    </w:lvl>
    <w:lvl w:ilvl="1" w:tplc="C14C3444">
      <w:start w:val="1"/>
      <w:numFmt w:val="lowerLetter"/>
      <w:lvlText w:val="%2."/>
      <w:lvlJc w:val="left"/>
      <w:pPr>
        <w:ind w:left="1440" w:hanging="360"/>
      </w:pPr>
    </w:lvl>
    <w:lvl w:ilvl="2" w:tplc="7DD4C392">
      <w:start w:val="1"/>
      <w:numFmt w:val="lowerRoman"/>
      <w:lvlText w:val="%3."/>
      <w:lvlJc w:val="right"/>
      <w:pPr>
        <w:ind w:left="2160" w:hanging="180"/>
      </w:pPr>
    </w:lvl>
    <w:lvl w:ilvl="3" w:tplc="30826710">
      <w:start w:val="1"/>
      <w:numFmt w:val="decimal"/>
      <w:lvlText w:val="%4."/>
      <w:lvlJc w:val="left"/>
      <w:pPr>
        <w:ind w:left="2880" w:hanging="360"/>
      </w:pPr>
    </w:lvl>
    <w:lvl w:ilvl="4" w:tplc="6DA007FC">
      <w:start w:val="1"/>
      <w:numFmt w:val="lowerLetter"/>
      <w:lvlText w:val="%5."/>
      <w:lvlJc w:val="left"/>
      <w:pPr>
        <w:ind w:left="3600" w:hanging="360"/>
      </w:pPr>
    </w:lvl>
    <w:lvl w:ilvl="5" w:tplc="CAE2F1E6">
      <w:start w:val="1"/>
      <w:numFmt w:val="lowerRoman"/>
      <w:lvlText w:val="%6."/>
      <w:lvlJc w:val="right"/>
      <w:pPr>
        <w:ind w:left="4320" w:hanging="180"/>
      </w:pPr>
    </w:lvl>
    <w:lvl w:ilvl="6" w:tplc="9B1C04B2">
      <w:start w:val="1"/>
      <w:numFmt w:val="decimal"/>
      <w:lvlText w:val="%7."/>
      <w:lvlJc w:val="left"/>
      <w:pPr>
        <w:ind w:left="5040" w:hanging="360"/>
      </w:pPr>
    </w:lvl>
    <w:lvl w:ilvl="7" w:tplc="856865C4">
      <w:start w:val="1"/>
      <w:numFmt w:val="lowerLetter"/>
      <w:lvlText w:val="%8."/>
      <w:lvlJc w:val="left"/>
      <w:pPr>
        <w:ind w:left="5760" w:hanging="360"/>
      </w:pPr>
    </w:lvl>
    <w:lvl w:ilvl="8" w:tplc="65782AE8">
      <w:start w:val="1"/>
      <w:numFmt w:val="lowerRoman"/>
      <w:lvlText w:val="%9."/>
      <w:lvlJc w:val="right"/>
      <w:pPr>
        <w:ind w:left="6480" w:hanging="180"/>
      </w:pPr>
    </w:lvl>
  </w:abstractNum>
  <w:abstractNum w:abstractNumId="13" w15:restartNumberingAfterBreak="0">
    <w:nsid w:val="134B510B"/>
    <w:multiLevelType w:val="hybridMultilevel"/>
    <w:tmpl w:val="D390C612"/>
    <w:lvl w:ilvl="0" w:tplc="F2868796">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19434AE4"/>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1C32ECEB"/>
    <w:multiLevelType w:val="hybridMultilevel"/>
    <w:tmpl w:val="FFFFFFFF"/>
    <w:lvl w:ilvl="0" w:tplc="5B3223B0">
      <w:start w:val="1"/>
      <w:numFmt w:val="decimal"/>
      <w:lvlText w:val="%1."/>
      <w:lvlJc w:val="left"/>
      <w:pPr>
        <w:ind w:left="720" w:hanging="360"/>
      </w:pPr>
    </w:lvl>
    <w:lvl w:ilvl="1" w:tplc="A088FAA8">
      <w:start w:val="1"/>
      <w:numFmt w:val="lowerLetter"/>
      <w:lvlText w:val="%2."/>
      <w:lvlJc w:val="left"/>
      <w:pPr>
        <w:ind w:left="1440" w:hanging="360"/>
      </w:pPr>
    </w:lvl>
    <w:lvl w:ilvl="2" w:tplc="C624FFC6">
      <w:start w:val="1"/>
      <w:numFmt w:val="lowerRoman"/>
      <w:lvlText w:val="%3."/>
      <w:lvlJc w:val="right"/>
      <w:pPr>
        <w:ind w:left="2160" w:hanging="180"/>
      </w:pPr>
    </w:lvl>
    <w:lvl w:ilvl="3" w:tplc="1E2CCBC8">
      <w:start w:val="1"/>
      <w:numFmt w:val="decimal"/>
      <w:lvlText w:val="%4."/>
      <w:lvlJc w:val="left"/>
      <w:pPr>
        <w:ind w:left="2880" w:hanging="360"/>
      </w:pPr>
    </w:lvl>
    <w:lvl w:ilvl="4" w:tplc="606A25DA">
      <w:start w:val="1"/>
      <w:numFmt w:val="lowerLetter"/>
      <w:lvlText w:val="%5."/>
      <w:lvlJc w:val="left"/>
      <w:pPr>
        <w:ind w:left="3600" w:hanging="360"/>
      </w:pPr>
    </w:lvl>
    <w:lvl w:ilvl="5" w:tplc="9FFE4C96">
      <w:start w:val="1"/>
      <w:numFmt w:val="lowerRoman"/>
      <w:lvlText w:val="%6."/>
      <w:lvlJc w:val="right"/>
      <w:pPr>
        <w:ind w:left="4320" w:hanging="180"/>
      </w:pPr>
    </w:lvl>
    <w:lvl w:ilvl="6" w:tplc="95A8E29A">
      <w:start w:val="1"/>
      <w:numFmt w:val="decimal"/>
      <w:lvlText w:val="%7."/>
      <w:lvlJc w:val="left"/>
      <w:pPr>
        <w:ind w:left="5040" w:hanging="360"/>
      </w:pPr>
    </w:lvl>
    <w:lvl w:ilvl="7" w:tplc="DF209350">
      <w:start w:val="1"/>
      <w:numFmt w:val="lowerLetter"/>
      <w:lvlText w:val="%8."/>
      <w:lvlJc w:val="left"/>
      <w:pPr>
        <w:ind w:left="5760" w:hanging="360"/>
      </w:pPr>
    </w:lvl>
    <w:lvl w:ilvl="8" w:tplc="096834F4">
      <w:start w:val="1"/>
      <w:numFmt w:val="lowerRoman"/>
      <w:lvlText w:val="%9."/>
      <w:lvlJc w:val="right"/>
      <w:pPr>
        <w:ind w:left="6480" w:hanging="180"/>
      </w:pPr>
    </w:lvl>
  </w:abstractNum>
  <w:abstractNum w:abstractNumId="1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9"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1F1D4348"/>
    <w:multiLevelType w:val="hybridMultilevel"/>
    <w:tmpl w:val="9670DE2C"/>
    <w:lvl w:ilvl="0" w:tplc="E578C4EE">
      <w:start w:val="1"/>
      <w:numFmt w:val="lowerLetter"/>
      <w:lvlText w:val="%1)"/>
      <w:lvlJc w:val="left"/>
      <w:pPr>
        <w:tabs>
          <w:tab w:val="num" w:pos="851"/>
        </w:tabs>
        <w:ind w:left="851" w:hanging="511"/>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0AD3523"/>
    <w:multiLevelType w:val="hybridMultilevel"/>
    <w:tmpl w:val="9BD60344"/>
    <w:lvl w:ilvl="0" w:tplc="8E8C2710">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2"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3" w15:restartNumberingAfterBreak="0">
    <w:nsid w:val="25655C53"/>
    <w:multiLevelType w:val="hybridMultilevel"/>
    <w:tmpl w:val="22266240"/>
    <w:lvl w:ilvl="0" w:tplc="070473E4">
      <w:start w:val="1"/>
      <w:numFmt w:val="decimal"/>
      <w:lvlText w:val="%1."/>
      <w:lvlJc w:val="left"/>
      <w:pPr>
        <w:tabs>
          <w:tab w:val="num" w:pos="360"/>
        </w:tabs>
        <w:ind w:left="340" w:hanging="340"/>
      </w:pPr>
      <w:rPr>
        <w:b w:val="0"/>
        <w:i w:val="0"/>
        <w:color w:val="auto"/>
      </w:rPr>
    </w:lvl>
    <w:lvl w:ilvl="1" w:tplc="8E500B94">
      <w:start w:val="1"/>
      <w:numFmt w:val="lowerLetter"/>
      <w:lvlText w:val="%2)"/>
      <w:lvlJc w:val="left"/>
      <w:pPr>
        <w:tabs>
          <w:tab w:val="num" w:pos="737"/>
        </w:tabs>
        <w:ind w:left="737" w:hanging="397"/>
      </w:pPr>
      <w:rPr>
        <w:rFonts w:asciiTheme="minorHAnsi" w:hAnsiTheme="minorHAnsi" w:cstheme="minorHAnsi" w:hint="default"/>
        <w:sz w:val="22"/>
        <w:szCs w:val="22"/>
      </w:r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28D93F41"/>
    <w:multiLevelType w:val="hybridMultilevel"/>
    <w:tmpl w:val="C1BCED68"/>
    <w:lvl w:ilvl="0" w:tplc="3C8AD3F8">
      <w:start w:val="1"/>
      <w:numFmt w:val="lowerLetter"/>
      <w:lvlText w:val="%1)"/>
      <w:lvlJc w:val="left"/>
      <w:pPr>
        <w:tabs>
          <w:tab w:val="num" w:pos="1077"/>
        </w:tabs>
        <w:ind w:left="1077" w:hanging="567"/>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2AC200B5"/>
    <w:multiLevelType w:val="hybridMultilevel"/>
    <w:tmpl w:val="79820568"/>
    <w:lvl w:ilvl="0" w:tplc="A9C6A3D6">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2C45182D"/>
    <w:multiLevelType w:val="hybridMultilevel"/>
    <w:tmpl w:val="FFFFFFFF"/>
    <w:lvl w:ilvl="0" w:tplc="7B143AC0">
      <w:start w:val="1"/>
      <w:numFmt w:val="decimal"/>
      <w:lvlText w:val="%1."/>
      <w:lvlJc w:val="left"/>
      <w:pPr>
        <w:ind w:left="720" w:hanging="360"/>
      </w:pPr>
    </w:lvl>
    <w:lvl w:ilvl="1" w:tplc="4B205FBC">
      <w:start w:val="1"/>
      <w:numFmt w:val="lowerLetter"/>
      <w:lvlText w:val="%2."/>
      <w:lvlJc w:val="left"/>
      <w:pPr>
        <w:ind w:left="1440" w:hanging="360"/>
      </w:pPr>
    </w:lvl>
    <w:lvl w:ilvl="2" w:tplc="36A492A0">
      <w:start w:val="1"/>
      <w:numFmt w:val="lowerRoman"/>
      <w:lvlText w:val="%3."/>
      <w:lvlJc w:val="right"/>
      <w:pPr>
        <w:ind w:left="2160" w:hanging="180"/>
      </w:pPr>
    </w:lvl>
    <w:lvl w:ilvl="3" w:tplc="7EFE6DC6">
      <w:start w:val="1"/>
      <w:numFmt w:val="decimal"/>
      <w:lvlText w:val="%4."/>
      <w:lvlJc w:val="left"/>
      <w:pPr>
        <w:ind w:left="2880" w:hanging="360"/>
      </w:pPr>
    </w:lvl>
    <w:lvl w:ilvl="4" w:tplc="BB2AB832">
      <w:start w:val="1"/>
      <w:numFmt w:val="lowerLetter"/>
      <w:lvlText w:val="%5."/>
      <w:lvlJc w:val="left"/>
      <w:pPr>
        <w:ind w:left="3600" w:hanging="360"/>
      </w:pPr>
    </w:lvl>
    <w:lvl w:ilvl="5" w:tplc="0CDCBF30">
      <w:start w:val="1"/>
      <w:numFmt w:val="lowerRoman"/>
      <w:lvlText w:val="%6."/>
      <w:lvlJc w:val="right"/>
      <w:pPr>
        <w:ind w:left="4320" w:hanging="180"/>
      </w:pPr>
    </w:lvl>
    <w:lvl w:ilvl="6" w:tplc="49CEC81A">
      <w:start w:val="1"/>
      <w:numFmt w:val="decimal"/>
      <w:lvlText w:val="%7."/>
      <w:lvlJc w:val="left"/>
      <w:pPr>
        <w:ind w:left="5040" w:hanging="360"/>
      </w:pPr>
    </w:lvl>
    <w:lvl w:ilvl="7" w:tplc="0F28F4C6">
      <w:start w:val="1"/>
      <w:numFmt w:val="lowerLetter"/>
      <w:lvlText w:val="%8."/>
      <w:lvlJc w:val="left"/>
      <w:pPr>
        <w:ind w:left="5760" w:hanging="360"/>
      </w:pPr>
    </w:lvl>
    <w:lvl w:ilvl="8" w:tplc="EB468DDA">
      <w:start w:val="1"/>
      <w:numFmt w:val="lowerRoman"/>
      <w:lvlText w:val="%9."/>
      <w:lvlJc w:val="right"/>
      <w:pPr>
        <w:ind w:left="6480" w:hanging="180"/>
      </w:pPr>
    </w:lvl>
  </w:abstractNum>
  <w:abstractNum w:abstractNumId="28" w15:restartNumberingAfterBreak="0">
    <w:nsid w:val="2CF735B7"/>
    <w:multiLevelType w:val="hybridMultilevel"/>
    <w:tmpl w:val="61D0D196"/>
    <w:lvl w:ilvl="0" w:tplc="175A1F8A">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2ECC79F5"/>
    <w:multiLevelType w:val="multilevel"/>
    <w:tmpl w:val="B80E699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35425502"/>
    <w:multiLevelType w:val="hybridMultilevel"/>
    <w:tmpl w:val="FFFFFFFF"/>
    <w:lvl w:ilvl="0" w:tplc="B5CE4ECC">
      <w:start w:val="1"/>
      <w:numFmt w:val="decimal"/>
      <w:lvlText w:val="%1."/>
      <w:lvlJc w:val="left"/>
      <w:pPr>
        <w:ind w:left="720" w:hanging="360"/>
      </w:pPr>
    </w:lvl>
    <w:lvl w:ilvl="1" w:tplc="7A48B39C">
      <w:start w:val="1"/>
      <w:numFmt w:val="lowerLetter"/>
      <w:lvlText w:val="%2."/>
      <w:lvlJc w:val="left"/>
      <w:pPr>
        <w:ind w:left="1440" w:hanging="360"/>
      </w:pPr>
    </w:lvl>
    <w:lvl w:ilvl="2" w:tplc="1610DF46">
      <w:start w:val="1"/>
      <w:numFmt w:val="lowerRoman"/>
      <w:lvlText w:val="%3."/>
      <w:lvlJc w:val="right"/>
      <w:pPr>
        <w:ind w:left="2160" w:hanging="180"/>
      </w:pPr>
    </w:lvl>
    <w:lvl w:ilvl="3" w:tplc="3550ADA6">
      <w:start w:val="1"/>
      <w:numFmt w:val="decimal"/>
      <w:lvlText w:val="%4."/>
      <w:lvlJc w:val="left"/>
      <w:pPr>
        <w:ind w:left="2880" w:hanging="360"/>
      </w:pPr>
    </w:lvl>
    <w:lvl w:ilvl="4" w:tplc="585AC7D4">
      <w:start w:val="1"/>
      <w:numFmt w:val="lowerLetter"/>
      <w:lvlText w:val="%5."/>
      <w:lvlJc w:val="left"/>
      <w:pPr>
        <w:ind w:left="3600" w:hanging="360"/>
      </w:pPr>
    </w:lvl>
    <w:lvl w:ilvl="5" w:tplc="A90CCE28">
      <w:start w:val="1"/>
      <w:numFmt w:val="lowerRoman"/>
      <w:lvlText w:val="%6."/>
      <w:lvlJc w:val="right"/>
      <w:pPr>
        <w:ind w:left="4320" w:hanging="180"/>
      </w:pPr>
    </w:lvl>
    <w:lvl w:ilvl="6" w:tplc="75F46D58">
      <w:start w:val="1"/>
      <w:numFmt w:val="decimal"/>
      <w:lvlText w:val="%7."/>
      <w:lvlJc w:val="left"/>
      <w:pPr>
        <w:ind w:left="5040" w:hanging="360"/>
      </w:pPr>
    </w:lvl>
    <w:lvl w:ilvl="7" w:tplc="43ACA848">
      <w:start w:val="1"/>
      <w:numFmt w:val="lowerLetter"/>
      <w:lvlText w:val="%8."/>
      <w:lvlJc w:val="left"/>
      <w:pPr>
        <w:ind w:left="5760" w:hanging="360"/>
      </w:pPr>
    </w:lvl>
    <w:lvl w:ilvl="8" w:tplc="845A0AFE">
      <w:start w:val="1"/>
      <w:numFmt w:val="lowerRoman"/>
      <w:lvlText w:val="%9."/>
      <w:lvlJc w:val="right"/>
      <w:pPr>
        <w:ind w:left="6480" w:hanging="180"/>
      </w:pPr>
    </w:lvl>
  </w:abstractNum>
  <w:abstractNum w:abstractNumId="33" w15:restartNumberingAfterBreak="0">
    <w:nsid w:val="36D4168F"/>
    <w:multiLevelType w:val="hybridMultilevel"/>
    <w:tmpl w:val="2CC6FF02"/>
    <w:lvl w:ilvl="0" w:tplc="FF06309E">
      <w:start w:val="1"/>
      <w:numFmt w:val="lowerLetter"/>
      <w:lvlText w:val="%1)"/>
      <w:lvlJc w:val="left"/>
      <w:pPr>
        <w:tabs>
          <w:tab w:val="num" w:pos="700"/>
        </w:tabs>
        <w:ind w:left="7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6"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4DD40D7A"/>
    <w:multiLevelType w:val="hybridMultilevel"/>
    <w:tmpl w:val="EFC4F24C"/>
    <w:lvl w:ilvl="0" w:tplc="E460B492">
      <w:start w:val="1"/>
      <w:numFmt w:val="lowerLetter"/>
      <w:lvlText w:val="%1)"/>
      <w:lvlJc w:val="left"/>
      <w:pPr>
        <w:tabs>
          <w:tab w:val="num" w:pos="720"/>
        </w:tabs>
        <w:ind w:left="720" w:hanging="380"/>
      </w:pPr>
      <w:rPr>
        <w:rFonts w:asciiTheme="minorHAnsi" w:hAnsiTheme="minorHAnsi" w:cstheme="minorHAnsi" w:hint="default"/>
      </w:r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40" w15:restartNumberingAfterBreak="0">
    <w:nsid w:val="4F356CA7"/>
    <w:multiLevelType w:val="multilevel"/>
    <w:tmpl w:val="E55A6F6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000000" w:themeColor="text1"/>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42" w15:restartNumberingAfterBreak="0">
    <w:nsid w:val="52E13A44"/>
    <w:multiLevelType w:val="hybridMultilevel"/>
    <w:tmpl w:val="EF844A6E"/>
    <w:lvl w:ilvl="0" w:tplc="FFFFFFFF">
      <w:start w:val="1"/>
      <w:numFmt w:val="decimal"/>
      <w:lvlText w:val="%1."/>
      <w:lvlJc w:val="left"/>
      <w:pPr>
        <w:ind w:left="720" w:hanging="360"/>
      </w:pPr>
    </w:lvl>
    <w:lvl w:ilvl="1" w:tplc="DBA28678">
      <w:start w:val="1"/>
      <w:numFmt w:val="lowerLetter"/>
      <w:lvlText w:val="%2."/>
      <w:lvlJc w:val="left"/>
      <w:pPr>
        <w:ind w:left="1440" w:hanging="360"/>
      </w:pPr>
    </w:lvl>
    <w:lvl w:ilvl="2" w:tplc="45A05EE8">
      <w:start w:val="1"/>
      <w:numFmt w:val="lowerRoman"/>
      <w:lvlText w:val="%3."/>
      <w:lvlJc w:val="right"/>
      <w:pPr>
        <w:ind w:left="2160" w:hanging="180"/>
      </w:pPr>
    </w:lvl>
    <w:lvl w:ilvl="3" w:tplc="643820BE">
      <w:start w:val="1"/>
      <w:numFmt w:val="decimal"/>
      <w:lvlText w:val="%4."/>
      <w:lvlJc w:val="left"/>
      <w:pPr>
        <w:ind w:left="2880" w:hanging="360"/>
      </w:pPr>
    </w:lvl>
    <w:lvl w:ilvl="4" w:tplc="6EE26F20">
      <w:start w:val="1"/>
      <w:numFmt w:val="lowerLetter"/>
      <w:lvlText w:val="%5."/>
      <w:lvlJc w:val="left"/>
      <w:pPr>
        <w:ind w:left="3600" w:hanging="360"/>
      </w:pPr>
    </w:lvl>
    <w:lvl w:ilvl="5" w:tplc="883E427E">
      <w:start w:val="1"/>
      <w:numFmt w:val="lowerRoman"/>
      <w:lvlText w:val="%6."/>
      <w:lvlJc w:val="right"/>
      <w:pPr>
        <w:ind w:left="4320" w:hanging="180"/>
      </w:pPr>
    </w:lvl>
    <w:lvl w:ilvl="6" w:tplc="4210AB5E">
      <w:start w:val="1"/>
      <w:numFmt w:val="decimal"/>
      <w:lvlText w:val="%7."/>
      <w:lvlJc w:val="left"/>
      <w:pPr>
        <w:ind w:left="5040" w:hanging="360"/>
      </w:pPr>
    </w:lvl>
    <w:lvl w:ilvl="7" w:tplc="C69E4C30">
      <w:start w:val="1"/>
      <w:numFmt w:val="lowerLetter"/>
      <w:lvlText w:val="%8."/>
      <w:lvlJc w:val="left"/>
      <w:pPr>
        <w:ind w:left="5760" w:hanging="360"/>
      </w:pPr>
    </w:lvl>
    <w:lvl w:ilvl="8" w:tplc="56FA3DCE">
      <w:start w:val="1"/>
      <w:numFmt w:val="lowerRoman"/>
      <w:lvlText w:val="%9."/>
      <w:lvlJc w:val="right"/>
      <w:pPr>
        <w:ind w:left="6480" w:hanging="180"/>
      </w:pPr>
    </w:lvl>
  </w:abstractNum>
  <w:abstractNum w:abstractNumId="43" w15:restartNumberingAfterBreak="0">
    <w:nsid w:val="52F66AB4"/>
    <w:multiLevelType w:val="hybridMultilevel"/>
    <w:tmpl w:val="05B0A742"/>
    <w:lvl w:ilvl="0" w:tplc="EE2A4BDC">
      <w:start w:val="1"/>
      <w:numFmt w:val="lowerLetter"/>
      <w:lvlText w:val="%1)"/>
      <w:lvlJc w:val="left"/>
      <w:pPr>
        <w:tabs>
          <w:tab w:val="num" w:pos="2520"/>
        </w:tabs>
        <w:ind w:left="2520" w:hanging="360"/>
      </w:pPr>
      <w:rPr>
        <w:b w:val="0"/>
        <w:i w:val="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44" w15:restartNumberingAfterBreak="0">
    <w:nsid w:val="5350AF82"/>
    <w:multiLevelType w:val="hybridMultilevel"/>
    <w:tmpl w:val="F66290B0"/>
    <w:lvl w:ilvl="0" w:tplc="4944329E">
      <w:start w:val="1"/>
      <w:numFmt w:val="decimal"/>
      <w:lvlText w:val="%1."/>
      <w:lvlJc w:val="left"/>
      <w:pPr>
        <w:ind w:left="720" w:hanging="360"/>
      </w:pPr>
      <w:rPr>
        <w:rFonts w:asciiTheme="minorHAnsi" w:hAnsiTheme="minorHAnsi" w:cstheme="minorHAnsi" w:hint="default"/>
      </w:rPr>
    </w:lvl>
    <w:lvl w:ilvl="1" w:tplc="14BCECE6">
      <w:start w:val="1"/>
      <w:numFmt w:val="lowerLetter"/>
      <w:lvlText w:val="%2."/>
      <w:lvlJc w:val="left"/>
      <w:pPr>
        <w:ind w:left="1440" w:hanging="360"/>
      </w:pPr>
    </w:lvl>
    <w:lvl w:ilvl="2" w:tplc="F9327FBA">
      <w:start w:val="1"/>
      <w:numFmt w:val="lowerRoman"/>
      <w:lvlText w:val="%3."/>
      <w:lvlJc w:val="right"/>
      <w:pPr>
        <w:ind w:left="2160" w:hanging="180"/>
      </w:pPr>
    </w:lvl>
    <w:lvl w:ilvl="3" w:tplc="95345708">
      <w:start w:val="1"/>
      <w:numFmt w:val="decimal"/>
      <w:lvlText w:val="%4."/>
      <w:lvlJc w:val="left"/>
      <w:pPr>
        <w:ind w:left="2880" w:hanging="360"/>
      </w:pPr>
    </w:lvl>
    <w:lvl w:ilvl="4" w:tplc="4F46B432">
      <w:start w:val="1"/>
      <w:numFmt w:val="lowerLetter"/>
      <w:lvlText w:val="%5."/>
      <w:lvlJc w:val="left"/>
      <w:pPr>
        <w:ind w:left="3600" w:hanging="360"/>
      </w:pPr>
    </w:lvl>
    <w:lvl w:ilvl="5" w:tplc="9510217C">
      <w:start w:val="1"/>
      <w:numFmt w:val="lowerRoman"/>
      <w:lvlText w:val="%6."/>
      <w:lvlJc w:val="right"/>
      <w:pPr>
        <w:ind w:left="4320" w:hanging="180"/>
      </w:pPr>
    </w:lvl>
    <w:lvl w:ilvl="6" w:tplc="18CCA1A6">
      <w:start w:val="1"/>
      <w:numFmt w:val="decimal"/>
      <w:lvlText w:val="%7."/>
      <w:lvlJc w:val="left"/>
      <w:pPr>
        <w:ind w:left="5040" w:hanging="360"/>
      </w:pPr>
    </w:lvl>
    <w:lvl w:ilvl="7" w:tplc="D94A6778">
      <w:start w:val="1"/>
      <w:numFmt w:val="lowerLetter"/>
      <w:lvlText w:val="%8."/>
      <w:lvlJc w:val="left"/>
      <w:pPr>
        <w:ind w:left="5760" w:hanging="360"/>
      </w:pPr>
    </w:lvl>
    <w:lvl w:ilvl="8" w:tplc="FE3E29AC">
      <w:start w:val="1"/>
      <w:numFmt w:val="lowerRoman"/>
      <w:lvlText w:val="%9."/>
      <w:lvlJc w:val="right"/>
      <w:pPr>
        <w:ind w:left="6480" w:hanging="180"/>
      </w:pPr>
    </w:lvl>
  </w:abstractNum>
  <w:abstractNum w:abstractNumId="45"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5682D125"/>
    <w:multiLevelType w:val="hybridMultilevel"/>
    <w:tmpl w:val="FFFFFFFF"/>
    <w:lvl w:ilvl="0" w:tplc="75F82E2C">
      <w:start w:val="1"/>
      <w:numFmt w:val="bullet"/>
      <w:lvlText w:val="·"/>
      <w:lvlJc w:val="left"/>
      <w:pPr>
        <w:ind w:left="720" w:hanging="360"/>
      </w:pPr>
      <w:rPr>
        <w:rFonts w:ascii="Symbol" w:hAnsi="Symbol" w:hint="default"/>
      </w:rPr>
    </w:lvl>
    <w:lvl w:ilvl="1" w:tplc="DBE4655C">
      <w:start w:val="1"/>
      <w:numFmt w:val="bullet"/>
      <w:lvlText w:val="o"/>
      <w:lvlJc w:val="left"/>
      <w:pPr>
        <w:ind w:left="1440" w:hanging="360"/>
      </w:pPr>
      <w:rPr>
        <w:rFonts w:ascii="Courier New" w:hAnsi="Courier New" w:hint="default"/>
      </w:rPr>
    </w:lvl>
    <w:lvl w:ilvl="2" w:tplc="EACE9C82">
      <w:start w:val="1"/>
      <w:numFmt w:val="bullet"/>
      <w:lvlText w:val=""/>
      <w:lvlJc w:val="left"/>
      <w:pPr>
        <w:ind w:left="2160" w:hanging="360"/>
      </w:pPr>
      <w:rPr>
        <w:rFonts w:ascii="Wingdings" w:hAnsi="Wingdings" w:hint="default"/>
      </w:rPr>
    </w:lvl>
    <w:lvl w:ilvl="3" w:tplc="91BAF9BA">
      <w:start w:val="1"/>
      <w:numFmt w:val="bullet"/>
      <w:lvlText w:val=""/>
      <w:lvlJc w:val="left"/>
      <w:pPr>
        <w:ind w:left="2880" w:hanging="360"/>
      </w:pPr>
      <w:rPr>
        <w:rFonts w:ascii="Symbol" w:hAnsi="Symbol" w:hint="default"/>
      </w:rPr>
    </w:lvl>
    <w:lvl w:ilvl="4" w:tplc="073CFFDA">
      <w:start w:val="1"/>
      <w:numFmt w:val="bullet"/>
      <w:lvlText w:val="o"/>
      <w:lvlJc w:val="left"/>
      <w:pPr>
        <w:ind w:left="3600" w:hanging="360"/>
      </w:pPr>
      <w:rPr>
        <w:rFonts w:ascii="Courier New" w:hAnsi="Courier New" w:hint="default"/>
      </w:rPr>
    </w:lvl>
    <w:lvl w:ilvl="5" w:tplc="DB2E1B9A">
      <w:start w:val="1"/>
      <w:numFmt w:val="bullet"/>
      <w:lvlText w:val=""/>
      <w:lvlJc w:val="left"/>
      <w:pPr>
        <w:ind w:left="4320" w:hanging="360"/>
      </w:pPr>
      <w:rPr>
        <w:rFonts w:ascii="Wingdings" w:hAnsi="Wingdings" w:hint="default"/>
      </w:rPr>
    </w:lvl>
    <w:lvl w:ilvl="6" w:tplc="49B2AC92">
      <w:start w:val="1"/>
      <w:numFmt w:val="bullet"/>
      <w:lvlText w:val=""/>
      <w:lvlJc w:val="left"/>
      <w:pPr>
        <w:ind w:left="5040" w:hanging="360"/>
      </w:pPr>
      <w:rPr>
        <w:rFonts w:ascii="Symbol" w:hAnsi="Symbol" w:hint="default"/>
      </w:rPr>
    </w:lvl>
    <w:lvl w:ilvl="7" w:tplc="F6441E58">
      <w:start w:val="1"/>
      <w:numFmt w:val="bullet"/>
      <w:lvlText w:val="o"/>
      <w:lvlJc w:val="left"/>
      <w:pPr>
        <w:ind w:left="5760" w:hanging="360"/>
      </w:pPr>
      <w:rPr>
        <w:rFonts w:ascii="Courier New" w:hAnsi="Courier New" w:hint="default"/>
      </w:rPr>
    </w:lvl>
    <w:lvl w:ilvl="8" w:tplc="92A65B4E">
      <w:start w:val="1"/>
      <w:numFmt w:val="bullet"/>
      <w:lvlText w:val=""/>
      <w:lvlJc w:val="left"/>
      <w:pPr>
        <w:ind w:left="6480" w:hanging="360"/>
      </w:pPr>
      <w:rPr>
        <w:rFonts w:ascii="Wingdings" w:hAnsi="Wingdings" w:hint="default"/>
      </w:rPr>
    </w:lvl>
  </w:abstractNum>
  <w:abstractNum w:abstractNumId="47" w15:restartNumberingAfterBreak="0">
    <w:nsid w:val="577438EE"/>
    <w:multiLevelType w:val="singleLevel"/>
    <w:tmpl w:val="51688D86"/>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8" w15:restartNumberingAfterBreak="0">
    <w:nsid w:val="5A84527F"/>
    <w:multiLevelType w:val="hybridMultilevel"/>
    <w:tmpl w:val="103E9642"/>
    <w:lvl w:ilvl="0" w:tplc="24785C1C">
      <w:start w:val="1"/>
      <w:numFmt w:val="lowerLetter"/>
      <w:lvlText w:val="%1)"/>
      <w:lvlJc w:val="left"/>
      <w:pPr>
        <w:tabs>
          <w:tab w:val="num" w:pos="380"/>
        </w:tabs>
        <w:ind w:left="380" w:hanging="380"/>
      </w:p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49"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0"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51" w15:restartNumberingAfterBreak="0">
    <w:nsid w:val="66895332"/>
    <w:multiLevelType w:val="hybridMultilevel"/>
    <w:tmpl w:val="F4C26BB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54"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5" w15:restartNumberingAfterBreak="0">
    <w:nsid w:val="724B6D74"/>
    <w:multiLevelType w:val="multilevel"/>
    <w:tmpl w:val="01C40C0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4732486"/>
    <w:multiLevelType w:val="hybridMultilevel"/>
    <w:tmpl w:val="9FA6254A"/>
    <w:lvl w:ilvl="0" w:tplc="57548A78">
      <w:numFmt w:val="bullet"/>
      <w:lvlText w:val="-"/>
      <w:lvlJc w:val="left"/>
      <w:pPr>
        <w:ind w:left="717" w:hanging="360"/>
      </w:pPr>
      <w:rPr>
        <w:rFonts w:ascii="Tahoma" w:eastAsiaTheme="minorHAnsi"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7" w15:restartNumberingAfterBreak="0">
    <w:nsid w:val="7506375E"/>
    <w:multiLevelType w:val="hybridMultilevel"/>
    <w:tmpl w:val="C6182F96"/>
    <w:lvl w:ilvl="0" w:tplc="DDCEB64E">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797F57A4"/>
    <w:multiLevelType w:val="multilevel"/>
    <w:tmpl w:val="FDB2546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000000" w:themeColor="text1"/>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628FA3"/>
    <w:multiLevelType w:val="hybridMultilevel"/>
    <w:tmpl w:val="FFFFFFFF"/>
    <w:lvl w:ilvl="0" w:tplc="B3F68734">
      <w:start w:val="1"/>
      <w:numFmt w:val="decimal"/>
      <w:lvlText w:val="%1."/>
      <w:lvlJc w:val="left"/>
      <w:pPr>
        <w:ind w:left="720" w:hanging="360"/>
      </w:pPr>
    </w:lvl>
    <w:lvl w:ilvl="1" w:tplc="5C9071AE">
      <w:start w:val="1"/>
      <w:numFmt w:val="lowerLetter"/>
      <w:lvlText w:val="%2."/>
      <w:lvlJc w:val="left"/>
      <w:pPr>
        <w:ind w:left="1440" w:hanging="360"/>
      </w:pPr>
    </w:lvl>
    <w:lvl w:ilvl="2" w:tplc="8390C6A0">
      <w:start w:val="1"/>
      <w:numFmt w:val="lowerRoman"/>
      <w:lvlText w:val="%3."/>
      <w:lvlJc w:val="right"/>
      <w:pPr>
        <w:ind w:left="2160" w:hanging="180"/>
      </w:pPr>
    </w:lvl>
    <w:lvl w:ilvl="3" w:tplc="9A960F9A">
      <w:start w:val="1"/>
      <w:numFmt w:val="decimal"/>
      <w:lvlText w:val="%4."/>
      <w:lvlJc w:val="left"/>
      <w:pPr>
        <w:ind w:left="2880" w:hanging="360"/>
      </w:pPr>
    </w:lvl>
    <w:lvl w:ilvl="4" w:tplc="F7E6BD22">
      <w:start w:val="1"/>
      <w:numFmt w:val="lowerLetter"/>
      <w:lvlText w:val="%5."/>
      <w:lvlJc w:val="left"/>
      <w:pPr>
        <w:ind w:left="3600" w:hanging="360"/>
      </w:pPr>
    </w:lvl>
    <w:lvl w:ilvl="5" w:tplc="6D9207DA">
      <w:start w:val="1"/>
      <w:numFmt w:val="lowerRoman"/>
      <w:lvlText w:val="%6."/>
      <w:lvlJc w:val="right"/>
      <w:pPr>
        <w:ind w:left="4320" w:hanging="180"/>
      </w:pPr>
    </w:lvl>
    <w:lvl w:ilvl="6" w:tplc="AAEE1BBA">
      <w:start w:val="1"/>
      <w:numFmt w:val="decimal"/>
      <w:lvlText w:val="%7."/>
      <w:lvlJc w:val="left"/>
      <w:pPr>
        <w:ind w:left="5040" w:hanging="360"/>
      </w:pPr>
    </w:lvl>
    <w:lvl w:ilvl="7" w:tplc="248EBEE6">
      <w:start w:val="1"/>
      <w:numFmt w:val="lowerLetter"/>
      <w:lvlText w:val="%8."/>
      <w:lvlJc w:val="left"/>
      <w:pPr>
        <w:ind w:left="5760" w:hanging="360"/>
      </w:pPr>
    </w:lvl>
    <w:lvl w:ilvl="8" w:tplc="0A804F6E">
      <w:start w:val="1"/>
      <w:numFmt w:val="lowerRoman"/>
      <w:lvlText w:val="%9."/>
      <w:lvlJc w:val="right"/>
      <w:pPr>
        <w:ind w:left="6480" w:hanging="180"/>
      </w:pPr>
    </w:lvl>
  </w:abstractNum>
  <w:abstractNum w:abstractNumId="61" w15:restartNumberingAfterBreak="0">
    <w:nsid w:val="7B570867"/>
    <w:multiLevelType w:val="hybridMultilevel"/>
    <w:tmpl w:val="D09C7252"/>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7BE7CFAD"/>
    <w:multiLevelType w:val="hybridMultilevel"/>
    <w:tmpl w:val="FFFFFFFF"/>
    <w:lvl w:ilvl="0" w:tplc="FFEA490A">
      <w:start w:val="1"/>
      <w:numFmt w:val="decimal"/>
      <w:lvlText w:val="%1."/>
      <w:lvlJc w:val="left"/>
      <w:pPr>
        <w:ind w:left="720" w:hanging="360"/>
      </w:pPr>
    </w:lvl>
    <w:lvl w:ilvl="1" w:tplc="6BEEEAB8">
      <w:start w:val="1"/>
      <w:numFmt w:val="lowerLetter"/>
      <w:lvlText w:val="%2."/>
      <w:lvlJc w:val="left"/>
      <w:pPr>
        <w:ind w:left="1440" w:hanging="360"/>
      </w:pPr>
    </w:lvl>
    <w:lvl w:ilvl="2" w:tplc="41D031BC">
      <w:start w:val="1"/>
      <w:numFmt w:val="lowerRoman"/>
      <w:lvlText w:val="%3."/>
      <w:lvlJc w:val="right"/>
      <w:pPr>
        <w:ind w:left="2160" w:hanging="180"/>
      </w:pPr>
    </w:lvl>
    <w:lvl w:ilvl="3" w:tplc="64C0B5FA">
      <w:start w:val="1"/>
      <w:numFmt w:val="decimal"/>
      <w:lvlText w:val="%4."/>
      <w:lvlJc w:val="left"/>
      <w:pPr>
        <w:ind w:left="2880" w:hanging="360"/>
      </w:pPr>
    </w:lvl>
    <w:lvl w:ilvl="4" w:tplc="B08A3FE6">
      <w:start w:val="1"/>
      <w:numFmt w:val="lowerLetter"/>
      <w:lvlText w:val="%5."/>
      <w:lvlJc w:val="left"/>
      <w:pPr>
        <w:ind w:left="3600" w:hanging="360"/>
      </w:pPr>
    </w:lvl>
    <w:lvl w:ilvl="5" w:tplc="CA7A5CC0">
      <w:start w:val="1"/>
      <w:numFmt w:val="lowerRoman"/>
      <w:lvlText w:val="%6."/>
      <w:lvlJc w:val="right"/>
      <w:pPr>
        <w:ind w:left="4320" w:hanging="180"/>
      </w:pPr>
    </w:lvl>
    <w:lvl w:ilvl="6" w:tplc="95DA55CE">
      <w:start w:val="1"/>
      <w:numFmt w:val="decimal"/>
      <w:lvlText w:val="%7."/>
      <w:lvlJc w:val="left"/>
      <w:pPr>
        <w:ind w:left="5040" w:hanging="360"/>
      </w:pPr>
    </w:lvl>
    <w:lvl w:ilvl="7" w:tplc="2B8C1C22">
      <w:start w:val="1"/>
      <w:numFmt w:val="lowerLetter"/>
      <w:lvlText w:val="%8."/>
      <w:lvlJc w:val="left"/>
      <w:pPr>
        <w:ind w:left="5760" w:hanging="360"/>
      </w:pPr>
    </w:lvl>
    <w:lvl w:ilvl="8" w:tplc="A062437A">
      <w:start w:val="1"/>
      <w:numFmt w:val="lowerRoman"/>
      <w:lvlText w:val="%9."/>
      <w:lvlJc w:val="right"/>
      <w:pPr>
        <w:ind w:left="6480" w:hanging="180"/>
      </w:pPr>
    </w:lvl>
  </w:abstractNum>
  <w:abstractNum w:abstractNumId="6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22659025">
    <w:abstractNumId w:val="6"/>
  </w:num>
  <w:num w:numId="2" w16cid:durableId="716782587">
    <w:abstractNumId w:val="2"/>
  </w:num>
  <w:num w:numId="3" w16cid:durableId="1942179342">
    <w:abstractNumId w:val="27"/>
  </w:num>
  <w:num w:numId="4" w16cid:durableId="572543860">
    <w:abstractNumId w:val="17"/>
  </w:num>
  <w:num w:numId="5" w16cid:durableId="568459649">
    <w:abstractNumId w:val="46"/>
  </w:num>
  <w:num w:numId="6" w16cid:durableId="2068212989">
    <w:abstractNumId w:val="62"/>
  </w:num>
  <w:num w:numId="7" w16cid:durableId="2135439290">
    <w:abstractNumId w:val="60"/>
  </w:num>
  <w:num w:numId="8" w16cid:durableId="1050417030">
    <w:abstractNumId w:val="32"/>
  </w:num>
  <w:num w:numId="9" w16cid:durableId="829759450">
    <w:abstractNumId w:val="44"/>
  </w:num>
  <w:num w:numId="10" w16cid:durableId="1339233786">
    <w:abstractNumId w:val="12"/>
  </w:num>
  <w:num w:numId="11" w16cid:durableId="14530191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9162940">
    <w:abstractNumId w:val="63"/>
    <w:lvlOverride w:ilvl="0">
      <w:startOverride w:val="1"/>
    </w:lvlOverride>
  </w:num>
  <w:num w:numId="13" w16cid:durableId="739248937">
    <w:abstractNumId w:val="61"/>
  </w:num>
  <w:num w:numId="14" w16cid:durableId="1560360431">
    <w:abstractNumId w:val="25"/>
  </w:num>
  <w:num w:numId="15" w16cid:durableId="149758189">
    <w:abstractNumId w:val="43"/>
    <w:lvlOverride w:ilvl="0">
      <w:startOverride w:val="1"/>
    </w:lvlOverride>
    <w:lvlOverride w:ilvl="1"/>
    <w:lvlOverride w:ilvl="2"/>
    <w:lvlOverride w:ilvl="3"/>
    <w:lvlOverride w:ilvl="4"/>
    <w:lvlOverride w:ilvl="5"/>
    <w:lvlOverride w:ilvl="6"/>
    <w:lvlOverride w:ilvl="7"/>
    <w:lvlOverride w:ilvl="8"/>
  </w:num>
  <w:num w:numId="16" w16cid:durableId="1918246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2738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6766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42265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3132527">
    <w:abstractNumId w:val="28"/>
  </w:num>
  <w:num w:numId="21" w16cid:durableId="8652873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8268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3179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6495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3429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1036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9900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90434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03253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586343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283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2326554">
    <w:abstractNumId w:val="5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7170253">
    <w:abstractNumId w:val="22"/>
  </w:num>
  <w:num w:numId="34" w16cid:durableId="12572504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633809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90112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3961539">
    <w:abstractNumId w:val="4"/>
    <w:lvlOverride w:ilvl="0">
      <w:startOverride w:val="1"/>
    </w:lvlOverride>
  </w:num>
  <w:num w:numId="38" w16cid:durableId="4105630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2308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265104">
    <w:abstractNumId w:val="36"/>
    <w:lvlOverride w:ilvl="0">
      <w:startOverride w:val="1"/>
    </w:lvlOverride>
    <w:lvlOverride w:ilvl="1"/>
    <w:lvlOverride w:ilvl="2"/>
    <w:lvlOverride w:ilvl="3"/>
    <w:lvlOverride w:ilvl="4"/>
    <w:lvlOverride w:ilvl="5"/>
    <w:lvlOverride w:ilvl="6"/>
    <w:lvlOverride w:ilvl="7"/>
    <w:lvlOverride w:ilvl="8"/>
  </w:num>
  <w:num w:numId="41" w16cid:durableId="1365785634">
    <w:abstractNumId w:val="47"/>
    <w:lvlOverride w:ilvl="0">
      <w:startOverride w:val="1"/>
    </w:lvlOverride>
  </w:num>
  <w:num w:numId="42" w16cid:durableId="386682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39703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861140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5180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53606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094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0186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5795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2645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1660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788161">
    <w:abstractNumId w:val="41"/>
    <w:lvlOverride w:ilvl="0">
      <w:startOverride w:val="1"/>
    </w:lvlOverride>
  </w:num>
  <w:num w:numId="53" w16cid:durableId="440994144">
    <w:abstractNumId w:val="53"/>
    <w:lvlOverride w:ilvl="0">
      <w:startOverride w:val="1"/>
    </w:lvlOverride>
  </w:num>
  <w:num w:numId="54" w16cid:durableId="1558319848">
    <w:abstractNumId w:val="1"/>
  </w:num>
  <w:num w:numId="55" w16cid:durableId="334695330">
    <w:abstractNumId w:val="40"/>
  </w:num>
  <w:num w:numId="56" w16cid:durableId="1949191869">
    <w:abstractNumId w:val="7"/>
  </w:num>
  <w:num w:numId="57" w16cid:durableId="1629818717">
    <w:abstractNumId w:val="59"/>
  </w:num>
  <w:num w:numId="58" w16cid:durableId="1993751065">
    <w:abstractNumId w:val="18"/>
  </w:num>
  <w:num w:numId="59" w16cid:durableId="1520970960">
    <w:abstractNumId w:val="0"/>
  </w:num>
  <w:num w:numId="60" w16cid:durableId="1723478214">
    <w:abstractNumId w:val="15"/>
  </w:num>
  <w:num w:numId="61" w16cid:durableId="969438733">
    <w:abstractNumId w:val="42"/>
  </w:num>
  <w:num w:numId="62" w16cid:durableId="1284071361">
    <w:abstractNumId w:val="29"/>
  </w:num>
  <w:num w:numId="63" w16cid:durableId="1312171938">
    <w:abstractNumId w:val="16"/>
  </w:num>
  <w:num w:numId="64" w16cid:durableId="462818273">
    <w:abstractNumId w:val="63"/>
  </w:num>
  <w:num w:numId="65" w16cid:durableId="45568182">
    <w:abstractNumId w:val="51"/>
  </w:num>
  <w:num w:numId="66" w16cid:durableId="1716853017">
    <w:abstractNumId w:val="61"/>
  </w:num>
  <w:num w:numId="67" w16cid:durableId="1452357791">
    <w:abstractNumId w:val="38"/>
  </w:num>
  <w:num w:numId="68" w16cid:durableId="110168763">
    <w:abstractNumId w:val="49"/>
  </w:num>
  <w:num w:numId="69" w16cid:durableId="1652976369">
    <w:abstractNumId w:val="56"/>
  </w:num>
  <w:num w:numId="70" w16cid:durableId="1036392921">
    <w:abstractNumId w:val="57"/>
  </w:num>
  <w:num w:numId="71" w16cid:durableId="1818952219">
    <w:abstractNumId w:val="34"/>
  </w:num>
  <w:num w:numId="72" w16cid:durableId="1997024759">
    <w:abstractNumId w:val="30"/>
  </w:num>
  <w:num w:numId="73" w16cid:durableId="1246721919">
    <w:abstractNumId w:val="28"/>
  </w:num>
  <w:num w:numId="74" w16cid:durableId="999425718">
    <w:abstractNumId w:val="10"/>
  </w:num>
  <w:num w:numId="75" w16cid:durableId="202520047">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F9"/>
    <w:rsid w:val="00000752"/>
    <w:rsid w:val="00000DDC"/>
    <w:rsid w:val="00003EF2"/>
    <w:rsid w:val="000073D1"/>
    <w:rsid w:val="000105C7"/>
    <w:rsid w:val="0001509A"/>
    <w:rsid w:val="0002551F"/>
    <w:rsid w:val="000267ED"/>
    <w:rsid w:val="00034941"/>
    <w:rsid w:val="000366AC"/>
    <w:rsid w:val="000417E1"/>
    <w:rsid w:val="000437D5"/>
    <w:rsid w:val="000444E4"/>
    <w:rsid w:val="00044D6F"/>
    <w:rsid w:val="00047B27"/>
    <w:rsid w:val="0004E8D7"/>
    <w:rsid w:val="000552A3"/>
    <w:rsid w:val="00066E3A"/>
    <w:rsid w:val="00082F9E"/>
    <w:rsid w:val="0008328A"/>
    <w:rsid w:val="0008501C"/>
    <w:rsid w:val="00085AA0"/>
    <w:rsid w:val="0009025D"/>
    <w:rsid w:val="000910E1"/>
    <w:rsid w:val="000920F5"/>
    <w:rsid w:val="0009225C"/>
    <w:rsid w:val="00092468"/>
    <w:rsid w:val="00096977"/>
    <w:rsid w:val="00097575"/>
    <w:rsid w:val="00097A02"/>
    <w:rsid w:val="000A136A"/>
    <w:rsid w:val="000A3004"/>
    <w:rsid w:val="000A5F81"/>
    <w:rsid w:val="000A7F11"/>
    <w:rsid w:val="000B1F6F"/>
    <w:rsid w:val="000B1FD4"/>
    <w:rsid w:val="000B56CC"/>
    <w:rsid w:val="000B719B"/>
    <w:rsid w:val="000B724D"/>
    <w:rsid w:val="000C1182"/>
    <w:rsid w:val="000C2D1C"/>
    <w:rsid w:val="000C3836"/>
    <w:rsid w:val="000C4B50"/>
    <w:rsid w:val="000C6FCC"/>
    <w:rsid w:val="000C7FD3"/>
    <w:rsid w:val="000D0FFF"/>
    <w:rsid w:val="000D1985"/>
    <w:rsid w:val="000D252D"/>
    <w:rsid w:val="000D2A7C"/>
    <w:rsid w:val="000D3241"/>
    <w:rsid w:val="000D5378"/>
    <w:rsid w:val="000D56F5"/>
    <w:rsid w:val="000D6870"/>
    <w:rsid w:val="000E16EF"/>
    <w:rsid w:val="000E2342"/>
    <w:rsid w:val="000E62DA"/>
    <w:rsid w:val="000E679A"/>
    <w:rsid w:val="000F2447"/>
    <w:rsid w:val="000F2759"/>
    <w:rsid w:val="000F2E23"/>
    <w:rsid w:val="000F383B"/>
    <w:rsid w:val="00106626"/>
    <w:rsid w:val="00116873"/>
    <w:rsid w:val="001168AA"/>
    <w:rsid w:val="00116E68"/>
    <w:rsid w:val="00121B53"/>
    <w:rsid w:val="00131CF9"/>
    <w:rsid w:val="00133092"/>
    <w:rsid w:val="0013572C"/>
    <w:rsid w:val="0013587C"/>
    <w:rsid w:val="00137AEC"/>
    <w:rsid w:val="00140840"/>
    <w:rsid w:val="00145BC3"/>
    <w:rsid w:val="00154EB9"/>
    <w:rsid w:val="00154F34"/>
    <w:rsid w:val="00155E41"/>
    <w:rsid w:val="00156617"/>
    <w:rsid w:val="0016006F"/>
    <w:rsid w:val="001612D5"/>
    <w:rsid w:val="00161711"/>
    <w:rsid w:val="00163955"/>
    <w:rsid w:val="00164303"/>
    <w:rsid w:val="0016495E"/>
    <w:rsid w:val="00164C5F"/>
    <w:rsid w:val="001657F8"/>
    <w:rsid w:val="001672BF"/>
    <w:rsid w:val="001677C5"/>
    <w:rsid w:val="001771D5"/>
    <w:rsid w:val="00177665"/>
    <w:rsid w:val="00180C56"/>
    <w:rsid w:val="00180FDF"/>
    <w:rsid w:val="00181106"/>
    <w:rsid w:val="00181DF6"/>
    <w:rsid w:val="001820D1"/>
    <w:rsid w:val="00182E31"/>
    <w:rsid w:val="001865BB"/>
    <w:rsid w:val="00187E8A"/>
    <w:rsid w:val="00190A1E"/>
    <w:rsid w:val="001935CF"/>
    <w:rsid w:val="00195481"/>
    <w:rsid w:val="00195D1B"/>
    <w:rsid w:val="00195E02"/>
    <w:rsid w:val="0019797C"/>
    <w:rsid w:val="001979CB"/>
    <w:rsid w:val="001B016F"/>
    <w:rsid w:val="001B335E"/>
    <w:rsid w:val="001B4430"/>
    <w:rsid w:val="001B4B02"/>
    <w:rsid w:val="001B5147"/>
    <w:rsid w:val="001C08D7"/>
    <w:rsid w:val="001C1330"/>
    <w:rsid w:val="001C245B"/>
    <w:rsid w:val="001C2BFA"/>
    <w:rsid w:val="001C4070"/>
    <w:rsid w:val="001C5547"/>
    <w:rsid w:val="001C6D25"/>
    <w:rsid w:val="001D190B"/>
    <w:rsid w:val="001E05DD"/>
    <w:rsid w:val="001E51E6"/>
    <w:rsid w:val="001E66F6"/>
    <w:rsid w:val="001F1CB4"/>
    <w:rsid w:val="001F60AF"/>
    <w:rsid w:val="001F7E86"/>
    <w:rsid w:val="00204F3E"/>
    <w:rsid w:val="002056FD"/>
    <w:rsid w:val="0021484B"/>
    <w:rsid w:val="00216C69"/>
    <w:rsid w:val="00224597"/>
    <w:rsid w:val="00227421"/>
    <w:rsid w:val="00240328"/>
    <w:rsid w:val="0024647F"/>
    <w:rsid w:val="002520DD"/>
    <w:rsid w:val="00253B66"/>
    <w:rsid w:val="00253E7C"/>
    <w:rsid w:val="00254A18"/>
    <w:rsid w:val="00257C4F"/>
    <w:rsid w:val="00260724"/>
    <w:rsid w:val="002631E6"/>
    <w:rsid w:val="00263B86"/>
    <w:rsid w:val="002647E0"/>
    <w:rsid w:val="0026652D"/>
    <w:rsid w:val="00266B3C"/>
    <w:rsid w:val="002707E1"/>
    <w:rsid w:val="00273F4B"/>
    <w:rsid w:val="00280716"/>
    <w:rsid w:val="0028458E"/>
    <w:rsid w:val="0028555F"/>
    <w:rsid w:val="00285F3D"/>
    <w:rsid w:val="00290DF0"/>
    <w:rsid w:val="00290ED0"/>
    <w:rsid w:val="00292029"/>
    <w:rsid w:val="00293165"/>
    <w:rsid w:val="002956E9"/>
    <w:rsid w:val="00296298"/>
    <w:rsid w:val="002A30A4"/>
    <w:rsid w:val="002A4075"/>
    <w:rsid w:val="002B92E6"/>
    <w:rsid w:val="002C1E80"/>
    <w:rsid w:val="002C2D26"/>
    <w:rsid w:val="002C40BC"/>
    <w:rsid w:val="002C5946"/>
    <w:rsid w:val="002D4385"/>
    <w:rsid w:val="002D5664"/>
    <w:rsid w:val="002E0E59"/>
    <w:rsid w:val="002E1FA7"/>
    <w:rsid w:val="002E2305"/>
    <w:rsid w:val="002E44A3"/>
    <w:rsid w:val="002E5FC1"/>
    <w:rsid w:val="002E7582"/>
    <w:rsid w:val="002F211D"/>
    <w:rsid w:val="002F36A0"/>
    <w:rsid w:val="002F6049"/>
    <w:rsid w:val="00300094"/>
    <w:rsid w:val="00306F1B"/>
    <w:rsid w:val="00317BA1"/>
    <w:rsid w:val="00321F83"/>
    <w:rsid w:val="00324DFB"/>
    <w:rsid w:val="003261BF"/>
    <w:rsid w:val="00334459"/>
    <w:rsid w:val="00340B39"/>
    <w:rsid w:val="00350AD6"/>
    <w:rsid w:val="00356D24"/>
    <w:rsid w:val="003578A9"/>
    <w:rsid w:val="003613B6"/>
    <w:rsid w:val="003702F3"/>
    <w:rsid w:val="00372C74"/>
    <w:rsid w:val="00374EC2"/>
    <w:rsid w:val="0038352D"/>
    <w:rsid w:val="003872B2"/>
    <w:rsid w:val="00387FFC"/>
    <w:rsid w:val="0039065D"/>
    <w:rsid w:val="003911BD"/>
    <w:rsid w:val="003949AD"/>
    <w:rsid w:val="003963AA"/>
    <w:rsid w:val="003A0EC6"/>
    <w:rsid w:val="003A5C05"/>
    <w:rsid w:val="003A70BD"/>
    <w:rsid w:val="003B0BFD"/>
    <w:rsid w:val="003B18AB"/>
    <w:rsid w:val="003B61CB"/>
    <w:rsid w:val="003B6BC6"/>
    <w:rsid w:val="003D20AE"/>
    <w:rsid w:val="003E7173"/>
    <w:rsid w:val="003E721B"/>
    <w:rsid w:val="003E73B7"/>
    <w:rsid w:val="003F1234"/>
    <w:rsid w:val="003F3AC5"/>
    <w:rsid w:val="003F4FD3"/>
    <w:rsid w:val="00403786"/>
    <w:rsid w:val="00405FAC"/>
    <w:rsid w:val="00407A2D"/>
    <w:rsid w:val="00407CC2"/>
    <w:rsid w:val="00412835"/>
    <w:rsid w:val="004173C0"/>
    <w:rsid w:val="004239C6"/>
    <w:rsid w:val="00424486"/>
    <w:rsid w:val="00426588"/>
    <w:rsid w:val="00430ADF"/>
    <w:rsid w:val="0043436D"/>
    <w:rsid w:val="00434E0B"/>
    <w:rsid w:val="00434F44"/>
    <w:rsid w:val="004352A5"/>
    <w:rsid w:val="00437BB2"/>
    <w:rsid w:val="00441D1F"/>
    <w:rsid w:val="00447115"/>
    <w:rsid w:val="004474DD"/>
    <w:rsid w:val="00447533"/>
    <w:rsid w:val="00450EA1"/>
    <w:rsid w:val="004514D8"/>
    <w:rsid w:val="00453048"/>
    <w:rsid w:val="0045455B"/>
    <w:rsid w:val="0045782C"/>
    <w:rsid w:val="00457D1C"/>
    <w:rsid w:val="00460AC8"/>
    <w:rsid w:val="0047164E"/>
    <w:rsid w:val="00472D0D"/>
    <w:rsid w:val="00474B7F"/>
    <w:rsid w:val="00486EF2"/>
    <w:rsid w:val="004874FA"/>
    <w:rsid w:val="00494D4D"/>
    <w:rsid w:val="0049606D"/>
    <w:rsid w:val="004A5D19"/>
    <w:rsid w:val="004B429A"/>
    <w:rsid w:val="004B5276"/>
    <w:rsid w:val="004B6A33"/>
    <w:rsid w:val="004C1A01"/>
    <w:rsid w:val="004C2EE0"/>
    <w:rsid w:val="004C2FE5"/>
    <w:rsid w:val="004C3F33"/>
    <w:rsid w:val="004C48FA"/>
    <w:rsid w:val="004C5462"/>
    <w:rsid w:val="004D0A87"/>
    <w:rsid w:val="004D2E60"/>
    <w:rsid w:val="004D4080"/>
    <w:rsid w:val="004D710F"/>
    <w:rsid w:val="004D72DD"/>
    <w:rsid w:val="004E3C9E"/>
    <w:rsid w:val="004E4F58"/>
    <w:rsid w:val="004E5BBC"/>
    <w:rsid w:val="004E5F64"/>
    <w:rsid w:val="004F0A87"/>
    <w:rsid w:val="004F0AA3"/>
    <w:rsid w:val="004F1A71"/>
    <w:rsid w:val="004F3F0A"/>
    <w:rsid w:val="004F429A"/>
    <w:rsid w:val="004F5FA0"/>
    <w:rsid w:val="004F66DF"/>
    <w:rsid w:val="005007E8"/>
    <w:rsid w:val="00500A16"/>
    <w:rsid w:val="005015AD"/>
    <w:rsid w:val="005032D9"/>
    <w:rsid w:val="0050393D"/>
    <w:rsid w:val="00504AD3"/>
    <w:rsid w:val="00510EE6"/>
    <w:rsid w:val="00510F19"/>
    <w:rsid w:val="005167CF"/>
    <w:rsid w:val="00516AEB"/>
    <w:rsid w:val="0052055D"/>
    <w:rsid w:val="00521E97"/>
    <w:rsid w:val="00527AF2"/>
    <w:rsid w:val="00527DF4"/>
    <w:rsid w:val="00532038"/>
    <w:rsid w:val="00534BEF"/>
    <w:rsid w:val="00536C2B"/>
    <w:rsid w:val="00541C1F"/>
    <w:rsid w:val="00542BB7"/>
    <w:rsid w:val="0054340E"/>
    <w:rsid w:val="005439C2"/>
    <w:rsid w:val="00543D73"/>
    <w:rsid w:val="0054485F"/>
    <w:rsid w:val="00550BB9"/>
    <w:rsid w:val="00560AE4"/>
    <w:rsid w:val="0056342B"/>
    <w:rsid w:val="00570487"/>
    <w:rsid w:val="00570970"/>
    <w:rsid w:val="00570E56"/>
    <w:rsid w:val="00573641"/>
    <w:rsid w:val="005756BC"/>
    <w:rsid w:val="005825D3"/>
    <w:rsid w:val="00587BCF"/>
    <w:rsid w:val="00587DA0"/>
    <w:rsid w:val="005901E2"/>
    <w:rsid w:val="00590DF5"/>
    <w:rsid w:val="00591023"/>
    <w:rsid w:val="00591324"/>
    <w:rsid w:val="005A0C0F"/>
    <w:rsid w:val="005A0D7D"/>
    <w:rsid w:val="005A44A2"/>
    <w:rsid w:val="005A5245"/>
    <w:rsid w:val="005B10FD"/>
    <w:rsid w:val="005B40A4"/>
    <w:rsid w:val="005B668D"/>
    <w:rsid w:val="005C5844"/>
    <w:rsid w:val="005D3154"/>
    <w:rsid w:val="005D4FB1"/>
    <w:rsid w:val="005D7979"/>
    <w:rsid w:val="005D7C56"/>
    <w:rsid w:val="005E07F0"/>
    <w:rsid w:val="005E3A0B"/>
    <w:rsid w:val="005E4275"/>
    <w:rsid w:val="005E5B65"/>
    <w:rsid w:val="005E7DCE"/>
    <w:rsid w:val="005F446C"/>
    <w:rsid w:val="005F5DFF"/>
    <w:rsid w:val="005F7F6F"/>
    <w:rsid w:val="00600389"/>
    <w:rsid w:val="00607FEE"/>
    <w:rsid w:val="00614E41"/>
    <w:rsid w:val="00616264"/>
    <w:rsid w:val="00621EAF"/>
    <w:rsid w:val="006228C9"/>
    <w:rsid w:val="00625165"/>
    <w:rsid w:val="006275D2"/>
    <w:rsid w:val="0063558C"/>
    <w:rsid w:val="006401FE"/>
    <w:rsid w:val="00651634"/>
    <w:rsid w:val="0065380A"/>
    <w:rsid w:val="006551DA"/>
    <w:rsid w:val="006659C3"/>
    <w:rsid w:val="006669A7"/>
    <w:rsid w:val="00667612"/>
    <w:rsid w:val="00672366"/>
    <w:rsid w:val="00672DA5"/>
    <w:rsid w:val="006769A9"/>
    <w:rsid w:val="0067771E"/>
    <w:rsid w:val="00680A0E"/>
    <w:rsid w:val="00681209"/>
    <w:rsid w:val="0068220C"/>
    <w:rsid w:val="00684038"/>
    <w:rsid w:val="0068416F"/>
    <w:rsid w:val="00684646"/>
    <w:rsid w:val="00686FB4"/>
    <w:rsid w:val="00693D7C"/>
    <w:rsid w:val="006950A9"/>
    <w:rsid w:val="006A1985"/>
    <w:rsid w:val="006A2309"/>
    <w:rsid w:val="006A26DB"/>
    <w:rsid w:val="006A402E"/>
    <w:rsid w:val="006A6BA1"/>
    <w:rsid w:val="006B707B"/>
    <w:rsid w:val="006C0E36"/>
    <w:rsid w:val="006C7F48"/>
    <w:rsid w:val="006D074C"/>
    <w:rsid w:val="006D3BE7"/>
    <w:rsid w:val="006D42DF"/>
    <w:rsid w:val="006D448A"/>
    <w:rsid w:val="006D5159"/>
    <w:rsid w:val="006D7588"/>
    <w:rsid w:val="006E1D58"/>
    <w:rsid w:val="006E6A3E"/>
    <w:rsid w:val="006F1A31"/>
    <w:rsid w:val="006F4EEC"/>
    <w:rsid w:val="006F6840"/>
    <w:rsid w:val="00702140"/>
    <w:rsid w:val="007022FF"/>
    <w:rsid w:val="00705640"/>
    <w:rsid w:val="00711A62"/>
    <w:rsid w:val="00712BDA"/>
    <w:rsid w:val="00713E8D"/>
    <w:rsid w:val="0071400A"/>
    <w:rsid w:val="00714131"/>
    <w:rsid w:val="00716EC3"/>
    <w:rsid w:val="007201AF"/>
    <w:rsid w:val="00720B91"/>
    <w:rsid w:val="00722E28"/>
    <w:rsid w:val="00724AED"/>
    <w:rsid w:val="007314B7"/>
    <w:rsid w:val="007319BC"/>
    <w:rsid w:val="007334F4"/>
    <w:rsid w:val="0073364F"/>
    <w:rsid w:val="00735618"/>
    <w:rsid w:val="0073587A"/>
    <w:rsid w:val="007423BC"/>
    <w:rsid w:val="00742D98"/>
    <w:rsid w:val="0074516F"/>
    <w:rsid w:val="0074622F"/>
    <w:rsid w:val="007508B0"/>
    <w:rsid w:val="00751857"/>
    <w:rsid w:val="007678E6"/>
    <w:rsid w:val="00770A8A"/>
    <w:rsid w:val="00777A36"/>
    <w:rsid w:val="007821A7"/>
    <w:rsid w:val="00783D05"/>
    <w:rsid w:val="00785B27"/>
    <w:rsid w:val="00786062"/>
    <w:rsid w:val="007860E2"/>
    <w:rsid w:val="00786121"/>
    <w:rsid w:val="007872BE"/>
    <w:rsid w:val="007907DD"/>
    <w:rsid w:val="00790EE9"/>
    <w:rsid w:val="0079114E"/>
    <w:rsid w:val="00791A44"/>
    <w:rsid w:val="00793B2F"/>
    <w:rsid w:val="007A6397"/>
    <w:rsid w:val="007C0D79"/>
    <w:rsid w:val="007C281A"/>
    <w:rsid w:val="007C6A92"/>
    <w:rsid w:val="007D21BC"/>
    <w:rsid w:val="007D5964"/>
    <w:rsid w:val="007D627E"/>
    <w:rsid w:val="007E1355"/>
    <w:rsid w:val="007E4A42"/>
    <w:rsid w:val="007E5C5A"/>
    <w:rsid w:val="007E73B1"/>
    <w:rsid w:val="007F085E"/>
    <w:rsid w:val="007F3ADA"/>
    <w:rsid w:val="007F7D7E"/>
    <w:rsid w:val="00800FDF"/>
    <w:rsid w:val="008024A3"/>
    <w:rsid w:val="00807114"/>
    <w:rsid w:val="008076BE"/>
    <w:rsid w:val="0081160B"/>
    <w:rsid w:val="00812818"/>
    <w:rsid w:val="0081376D"/>
    <w:rsid w:val="00814181"/>
    <w:rsid w:val="008153B6"/>
    <w:rsid w:val="00827FDC"/>
    <w:rsid w:val="008318FF"/>
    <w:rsid w:val="00831B8D"/>
    <w:rsid w:val="00831CE7"/>
    <w:rsid w:val="0083239B"/>
    <w:rsid w:val="00832796"/>
    <w:rsid w:val="00832B07"/>
    <w:rsid w:val="00837DFB"/>
    <w:rsid w:val="00837E58"/>
    <w:rsid w:val="00843AA9"/>
    <w:rsid w:val="008441E3"/>
    <w:rsid w:val="008473D1"/>
    <w:rsid w:val="0085321D"/>
    <w:rsid w:val="00855D85"/>
    <w:rsid w:val="008631A5"/>
    <w:rsid w:val="008665EA"/>
    <w:rsid w:val="00883347"/>
    <w:rsid w:val="00884AE3"/>
    <w:rsid w:val="00892AFD"/>
    <w:rsid w:val="00893EC3"/>
    <w:rsid w:val="00895AB7"/>
    <w:rsid w:val="00896313"/>
    <w:rsid w:val="008A0FD8"/>
    <w:rsid w:val="008A1420"/>
    <w:rsid w:val="008A1770"/>
    <w:rsid w:val="008A3333"/>
    <w:rsid w:val="008A5B60"/>
    <w:rsid w:val="008B39A2"/>
    <w:rsid w:val="008B6887"/>
    <w:rsid w:val="008D11A8"/>
    <w:rsid w:val="008D25CB"/>
    <w:rsid w:val="008E00B5"/>
    <w:rsid w:val="008E08FE"/>
    <w:rsid w:val="008E0B58"/>
    <w:rsid w:val="008E1AFF"/>
    <w:rsid w:val="008E66E8"/>
    <w:rsid w:val="008F689E"/>
    <w:rsid w:val="009025E2"/>
    <w:rsid w:val="00904D50"/>
    <w:rsid w:val="00906953"/>
    <w:rsid w:val="0090789E"/>
    <w:rsid w:val="00911286"/>
    <w:rsid w:val="0091137B"/>
    <w:rsid w:val="00914DAC"/>
    <w:rsid w:val="00915E4F"/>
    <w:rsid w:val="009162DC"/>
    <w:rsid w:val="009211AA"/>
    <w:rsid w:val="00922752"/>
    <w:rsid w:val="009300F0"/>
    <w:rsid w:val="00934C5D"/>
    <w:rsid w:val="00942677"/>
    <w:rsid w:val="00943F7B"/>
    <w:rsid w:val="00953231"/>
    <w:rsid w:val="00954D9F"/>
    <w:rsid w:val="0095654E"/>
    <w:rsid w:val="009576FC"/>
    <w:rsid w:val="0096647B"/>
    <w:rsid w:val="00970982"/>
    <w:rsid w:val="009736F1"/>
    <w:rsid w:val="00974EFC"/>
    <w:rsid w:val="00976DC6"/>
    <w:rsid w:val="009812F9"/>
    <w:rsid w:val="00987691"/>
    <w:rsid w:val="0099216A"/>
    <w:rsid w:val="00992C24"/>
    <w:rsid w:val="009A1D64"/>
    <w:rsid w:val="009A4D00"/>
    <w:rsid w:val="009A4ED6"/>
    <w:rsid w:val="009B4CFA"/>
    <w:rsid w:val="009C1297"/>
    <w:rsid w:val="009C732F"/>
    <w:rsid w:val="009D0AAE"/>
    <w:rsid w:val="009D2ABB"/>
    <w:rsid w:val="009D630D"/>
    <w:rsid w:val="009E0FAB"/>
    <w:rsid w:val="009E21D8"/>
    <w:rsid w:val="009E467F"/>
    <w:rsid w:val="009E4D2C"/>
    <w:rsid w:val="009F5B7D"/>
    <w:rsid w:val="00A049CF"/>
    <w:rsid w:val="00A06942"/>
    <w:rsid w:val="00A100B7"/>
    <w:rsid w:val="00A11780"/>
    <w:rsid w:val="00A126A6"/>
    <w:rsid w:val="00A17C25"/>
    <w:rsid w:val="00A20BC3"/>
    <w:rsid w:val="00A22F51"/>
    <w:rsid w:val="00A242D2"/>
    <w:rsid w:val="00A25BF0"/>
    <w:rsid w:val="00A267E6"/>
    <w:rsid w:val="00A27915"/>
    <w:rsid w:val="00A31641"/>
    <w:rsid w:val="00A3548D"/>
    <w:rsid w:val="00A3657C"/>
    <w:rsid w:val="00A4386E"/>
    <w:rsid w:val="00A47C07"/>
    <w:rsid w:val="00A619EA"/>
    <w:rsid w:val="00A61CF1"/>
    <w:rsid w:val="00A624B4"/>
    <w:rsid w:val="00A632B3"/>
    <w:rsid w:val="00A662F8"/>
    <w:rsid w:val="00A6739D"/>
    <w:rsid w:val="00A72E54"/>
    <w:rsid w:val="00A73F6E"/>
    <w:rsid w:val="00A7506A"/>
    <w:rsid w:val="00A816AF"/>
    <w:rsid w:val="00A81C36"/>
    <w:rsid w:val="00A81ED4"/>
    <w:rsid w:val="00A8203A"/>
    <w:rsid w:val="00A8368B"/>
    <w:rsid w:val="00A84238"/>
    <w:rsid w:val="00A86268"/>
    <w:rsid w:val="00A95F7E"/>
    <w:rsid w:val="00A97C3A"/>
    <w:rsid w:val="00AA23B4"/>
    <w:rsid w:val="00AA4121"/>
    <w:rsid w:val="00AA48D6"/>
    <w:rsid w:val="00AA5DEF"/>
    <w:rsid w:val="00AC3398"/>
    <w:rsid w:val="00AC48D9"/>
    <w:rsid w:val="00AD2CA8"/>
    <w:rsid w:val="00AE2E9A"/>
    <w:rsid w:val="00AE38E7"/>
    <w:rsid w:val="00AE5F7E"/>
    <w:rsid w:val="00AE731B"/>
    <w:rsid w:val="00B029B0"/>
    <w:rsid w:val="00B02EC4"/>
    <w:rsid w:val="00B03039"/>
    <w:rsid w:val="00B0531B"/>
    <w:rsid w:val="00B056D1"/>
    <w:rsid w:val="00B07C60"/>
    <w:rsid w:val="00B12E99"/>
    <w:rsid w:val="00B13717"/>
    <w:rsid w:val="00B24FF3"/>
    <w:rsid w:val="00B25A91"/>
    <w:rsid w:val="00B26846"/>
    <w:rsid w:val="00B27009"/>
    <w:rsid w:val="00B30E77"/>
    <w:rsid w:val="00B313FE"/>
    <w:rsid w:val="00B315F5"/>
    <w:rsid w:val="00B32654"/>
    <w:rsid w:val="00B342FC"/>
    <w:rsid w:val="00B34867"/>
    <w:rsid w:val="00B42434"/>
    <w:rsid w:val="00B47A75"/>
    <w:rsid w:val="00B50A95"/>
    <w:rsid w:val="00B50C3D"/>
    <w:rsid w:val="00B510E0"/>
    <w:rsid w:val="00B5226A"/>
    <w:rsid w:val="00B528CB"/>
    <w:rsid w:val="00B53833"/>
    <w:rsid w:val="00B64891"/>
    <w:rsid w:val="00B667D7"/>
    <w:rsid w:val="00B66BCF"/>
    <w:rsid w:val="00B6756E"/>
    <w:rsid w:val="00B72EF3"/>
    <w:rsid w:val="00B73006"/>
    <w:rsid w:val="00B73FCB"/>
    <w:rsid w:val="00B807E2"/>
    <w:rsid w:val="00B84051"/>
    <w:rsid w:val="00B902AD"/>
    <w:rsid w:val="00B90678"/>
    <w:rsid w:val="00B92DC0"/>
    <w:rsid w:val="00B96B67"/>
    <w:rsid w:val="00BA129E"/>
    <w:rsid w:val="00BA72BC"/>
    <w:rsid w:val="00BB3B4F"/>
    <w:rsid w:val="00BB5DD9"/>
    <w:rsid w:val="00BB7388"/>
    <w:rsid w:val="00BC1379"/>
    <w:rsid w:val="00BC2130"/>
    <w:rsid w:val="00BC2B89"/>
    <w:rsid w:val="00BC7230"/>
    <w:rsid w:val="00BD16DB"/>
    <w:rsid w:val="00BD3572"/>
    <w:rsid w:val="00BD62D5"/>
    <w:rsid w:val="00BE11BF"/>
    <w:rsid w:val="00BE4119"/>
    <w:rsid w:val="00BE6579"/>
    <w:rsid w:val="00BE7455"/>
    <w:rsid w:val="00BF33BF"/>
    <w:rsid w:val="00BF3744"/>
    <w:rsid w:val="00BF4C31"/>
    <w:rsid w:val="00BF565B"/>
    <w:rsid w:val="00BF5FC2"/>
    <w:rsid w:val="00C01E7A"/>
    <w:rsid w:val="00C059BD"/>
    <w:rsid w:val="00C11653"/>
    <w:rsid w:val="00C148D9"/>
    <w:rsid w:val="00C165A4"/>
    <w:rsid w:val="00C165F5"/>
    <w:rsid w:val="00C168C5"/>
    <w:rsid w:val="00C17FCE"/>
    <w:rsid w:val="00C221A0"/>
    <w:rsid w:val="00C2702C"/>
    <w:rsid w:val="00C30294"/>
    <w:rsid w:val="00C30EB4"/>
    <w:rsid w:val="00C3290C"/>
    <w:rsid w:val="00C33066"/>
    <w:rsid w:val="00C36B81"/>
    <w:rsid w:val="00C37027"/>
    <w:rsid w:val="00C40451"/>
    <w:rsid w:val="00C41CEB"/>
    <w:rsid w:val="00C42FC2"/>
    <w:rsid w:val="00C4411F"/>
    <w:rsid w:val="00C46445"/>
    <w:rsid w:val="00C47E81"/>
    <w:rsid w:val="00C537EE"/>
    <w:rsid w:val="00C605EA"/>
    <w:rsid w:val="00C616B4"/>
    <w:rsid w:val="00C641C0"/>
    <w:rsid w:val="00C64E74"/>
    <w:rsid w:val="00C734C1"/>
    <w:rsid w:val="00C75AB3"/>
    <w:rsid w:val="00C761FE"/>
    <w:rsid w:val="00C81509"/>
    <w:rsid w:val="00C827F0"/>
    <w:rsid w:val="00C92634"/>
    <w:rsid w:val="00C92C1A"/>
    <w:rsid w:val="00C94AB9"/>
    <w:rsid w:val="00CA72A2"/>
    <w:rsid w:val="00CB1916"/>
    <w:rsid w:val="00CB43F1"/>
    <w:rsid w:val="00CB4E38"/>
    <w:rsid w:val="00CB6398"/>
    <w:rsid w:val="00CC02B4"/>
    <w:rsid w:val="00CC05A2"/>
    <w:rsid w:val="00CC702F"/>
    <w:rsid w:val="00CC7C71"/>
    <w:rsid w:val="00CC7D7A"/>
    <w:rsid w:val="00CD1B0E"/>
    <w:rsid w:val="00CD2C36"/>
    <w:rsid w:val="00CD4C2F"/>
    <w:rsid w:val="00CD569C"/>
    <w:rsid w:val="00CD750D"/>
    <w:rsid w:val="00CE119E"/>
    <w:rsid w:val="00CE1850"/>
    <w:rsid w:val="00CE56C0"/>
    <w:rsid w:val="00CF2AD5"/>
    <w:rsid w:val="00CF551D"/>
    <w:rsid w:val="00D01987"/>
    <w:rsid w:val="00D026DD"/>
    <w:rsid w:val="00D05A83"/>
    <w:rsid w:val="00D11024"/>
    <w:rsid w:val="00D1153A"/>
    <w:rsid w:val="00D120EB"/>
    <w:rsid w:val="00D14271"/>
    <w:rsid w:val="00D15576"/>
    <w:rsid w:val="00D17146"/>
    <w:rsid w:val="00D1761E"/>
    <w:rsid w:val="00D2028F"/>
    <w:rsid w:val="00D20C2C"/>
    <w:rsid w:val="00D3741B"/>
    <w:rsid w:val="00D40B8D"/>
    <w:rsid w:val="00D4283C"/>
    <w:rsid w:val="00D43223"/>
    <w:rsid w:val="00D442BE"/>
    <w:rsid w:val="00D456A9"/>
    <w:rsid w:val="00D47056"/>
    <w:rsid w:val="00D53A16"/>
    <w:rsid w:val="00D56A5F"/>
    <w:rsid w:val="00D60924"/>
    <w:rsid w:val="00D63B6D"/>
    <w:rsid w:val="00D63D7E"/>
    <w:rsid w:val="00D66B6F"/>
    <w:rsid w:val="00D748D0"/>
    <w:rsid w:val="00D8148C"/>
    <w:rsid w:val="00D836C4"/>
    <w:rsid w:val="00D8707B"/>
    <w:rsid w:val="00D87E9E"/>
    <w:rsid w:val="00D91F0B"/>
    <w:rsid w:val="00D924EE"/>
    <w:rsid w:val="00D92549"/>
    <w:rsid w:val="00D951F3"/>
    <w:rsid w:val="00D956DC"/>
    <w:rsid w:val="00D976EA"/>
    <w:rsid w:val="00DA2ED2"/>
    <w:rsid w:val="00DA615F"/>
    <w:rsid w:val="00DB4C8B"/>
    <w:rsid w:val="00DC74E2"/>
    <w:rsid w:val="00DD70BD"/>
    <w:rsid w:val="00DE07A5"/>
    <w:rsid w:val="00DE3CB3"/>
    <w:rsid w:val="00DE48FA"/>
    <w:rsid w:val="00DF0807"/>
    <w:rsid w:val="00DF097F"/>
    <w:rsid w:val="00DF1239"/>
    <w:rsid w:val="00DF1F65"/>
    <w:rsid w:val="00DF2114"/>
    <w:rsid w:val="00DF7CDE"/>
    <w:rsid w:val="00E043D1"/>
    <w:rsid w:val="00E0494A"/>
    <w:rsid w:val="00E057CA"/>
    <w:rsid w:val="00E06930"/>
    <w:rsid w:val="00E1119D"/>
    <w:rsid w:val="00E11F94"/>
    <w:rsid w:val="00E15654"/>
    <w:rsid w:val="00E16498"/>
    <w:rsid w:val="00E2304C"/>
    <w:rsid w:val="00E24881"/>
    <w:rsid w:val="00E27F40"/>
    <w:rsid w:val="00E31F02"/>
    <w:rsid w:val="00E36830"/>
    <w:rsid w:val="00E404B0"/>
    <w:rsid w:val="00E40E5F"/>
    <w:rsid w:val="00E455F9"/>
    <w:rsid w:val="00E45F1F"/>
    <w:rsid w:val="00E52D75"/>
    <w:rsid w:val="00E55AC4"/>
    <w:rsid w:val="00E65B02"/>
    <w:rsid w:val="00E70F91"/>
    <w:rsid w:val="00E755AB"/>
    <w:rsid w:val="00E840C4"/>
    <w:rsid w:val="00E8418C"/>
    <w:rsid w:val="00E86D0D"/>
    <w:rsid w:val="00E9185F"/>
    <w:rsid w:val="00E91FF9"/>
    <w:rsid w:val="00EA12AB"/>
    <w:rsid w:val="00EA1612"/>
    <w:rsid w:val="00EA1889"/>
    <w:rsid w:val="00EA50D3"/>
    <w:rsid w:val="00EB1872"/>
    <w:rsid w:val="00EB2015"/>
    <w:rsid w:val="00EB3604"/>
    <w:rsid w:val="00EC445E"/>
    <w:rsid w:val="00EC5F7B"/>
    <w:rsid w:val="00ED6609"/>
    <w:rsid w:val="00ED7135"/>
    <w:rsid w:val="00EE1DAF"/>
    <w:rsid w:val="00EE45DB"/>
    <w:rsid w:val="00EE4B6D"/>
    <w:rsid w:val="00EF0A4B"/>
    <w:rsid w:val="00EF470B"/>
    <w:rsid w:val="00EF51CF"/>
    <w:rsid w:val="00EF7E55"/>
    <w:rsid w:val="00F003D3"/>
    <w:rsid w:val="00F03303"/>
    <w:rsid w:val="00F040B0"/>
    <w:rsid w:val="00F05A8C"/>
    <w:rsid w:val="00F076C5"/>
    <w:rsid w:val="00F106A4"/>
    <w:rsid w:val="00F131C2"/>
    <w:rsid w:val="00F1491F"/>
    <w:rsid w:val="00F17F16"/>
    <w:rsid w:val="00F20560"/>
    <w:rsid w:val="00F20947"/>
    <w:rsid w:val="00F2123A"/>
    <w:rsid w:val="00F25166"/>
    <w:rsid w:val="00F268F6"/>
    <w:rsid w:val="00F300CA"/>
    <w:rsid w:val="00F3143D"/>
    <w:rsid w:val="00F36D07"/>
    <w:rsid w:val="00F44453"/>
    <w:rsid w:val="00F444C5"/>
    <w:rsid w:val="00F44A51"/>
    <w:rsid w:val="00F4C0CF"/>
    <w:rsid w:val="00F5056E"/>
    <w:rsid w:val="00F52F57"/>
    <w:rsid w:val="00F534E6"/>
    <w:rsid w:val="00F54503"/>
    <w:rsid w:val="00F61092"/>
    <w:rsid w:val="00F64B79"/>
    <w:rsid w:val="00F65C47"/>
    <w:rsid w:val="00F676A8"/>
    <w:rsid w:val="00F744FA"/>
    <w:rsid w:val="00F74E8D"/>
    <w:rsid w:val="00F76322"/>
    <w:rsid w:val="00F764D4"/>
    <w:rsid w:val="00F77850"/>
    <w:rsid w:val="00F80DC6"/>
    <w:rsid w:val="00F831F6"/>
    <w:rsid w:val="00F85345"/>
    <w:rsid w:val="00F86461"/>
    <w:rsid w:val="00F90204"/>
    <w:rsid w:val="00F93F80"/>
    <w:rsid w:val="00F9688B"/>
    <w:rsid w:val="00FA1BD6"/>
    <w:rsid w:val="00FA2509"/>
    <w:rsid w:val="00FA32A0"/>
    <w:rsid w:val="00FA4213"/>
    <w:rsid w:val="00FA4DF6"/>
    <w:rsid w:val="00FB1B62"/>
    <w:rsid w:val="00FB2DF6"/>
    <w:rsid w:val="00FB6FDB"/>
    <w:rsid w:val="00FC51B3"/>
    <w:rsid w:val="00FC7564"/>
    <w:rsid w:val="00FD1C4E"/>
    <w:rsid w:val="00FD368A"/>
    <w:rsid w:val="00FD4135"/>
    <w:rsid w:val="00FD6BEE"/>
    <w:rsid w:val="00FD7EC5"/>
    <w:rsid w:val="00FE2323"/>
    <w:rsid w:val="00FE5155"/>
    <w:rsid w:val="00FF4D0A"/>
    <w:rsid w:val="00FF5AA1"/>
    <w:rsid w:val="00FF640D"/>
    <w:rsid w:val="015F7382"/>
    <w:rsid w:val="0282D28D"/>
    <w:rsid w:val="031B4FE3"/>
    <w:rsid w:val="03DACC01"/>
    <w:rsid w:val="04001660"/>
    <w:rsid w:val="04E85DDA"/>
    <w:rsid w:val="06C4B340"/>
    <w:rsid w:val="07A19596"/>
    <w:rsid w:val="07B20E69"/>
    <w:rsid w:val="08328905"/>
    <w:rsid w:val="08951137"/>
    <w:rsid w:val="098E5DC4"/>
    <w:rsid w:val="09D86FB9"/>
    <w:rsid w:val="0A5B0219"/>
    <w:rsid w:val="0B4EF6BE"/>
    <w:rsid w:val="0B5631DE"/>
    <w:rsid w:val="0BFAEE25"/>
    <w:rsid w:val="0C7ACE49"/>
    <w:rsid w:val="0DB3800E"/>
    <w:rsid w:val="0DC51366"/>
    <w:rsid w:val="0DF77013"/>
    <w:rsid w:val="0EAECFF4"/>
    <w:rsid w:val="0F30F5E1"/>
    <w:rsid w:val="0F730E4C"/>
    <w:rsid w:val="0F908DC7"/>
    <w:rsid w:val="104CD5FC"/>
    <w:rsid w:val="1058F258"/>
    <w:rsid w:val="109C6EC1"/>
    <w:rsid w:val="10C327EF"/>
    <w:rsid w:val="112F10D5"/>
    <w:rsid w:val="11921EF1"/>
    <w:rsid w:val="12633866"/>
    <w:rsid w:val="12CAE136"/>
    <w:rsid w:val="139D8E46"/>
    <w:rsid w:val="14265C9B"/>
    <w:rsid w:val="14E0AD05"/>
    <w:rsid w:val="152DC350"/>
    <w:rsid w:val="155274E2"/>
    <w:rsid w:val="157F6D22"/>
    <w:rsid w:val="15C10701"/>
    <w:rsid w:val="168A8677"/>
    <w:rsid w:val="1733F533"/>
    <w:rsid w:val="17860860"/>
    <w:rsid w:val="17F69441"/>
    <w:rsid w:val="190244CE"/>
    <w:rsid w:val="1923DB96"/>
    <w:rsid w:val="19E6AB50"/>
    <w:rsid w:val="1AB3F72D"/>
    <w:rsid w:val="1B0CA54F"/>
    <w:rsid w:val="1B13E8C6"/>
    <w:rsid w:val="1B2FAD63"/>
    <w:rsid w:val="1B54DBE1"/>
    <w:rsid w:val="1B566FB6"/>
    <w:rsid w:val="1B6FDAE8"/>
    <w:rsid w:val="1B929917"/>
    <w:rsid w:val="1C3F8B1E"/>
    <w:rsid w:val="1C420D0D"/>
    <w:rsid w:val="1C961A04"/>
    <w:rsid w:val="1CA38347"/>
    <w:rsid w:val="1CB1AC55"/>
    <w:rsid w:val="1D810145"/>
    <w:rsid w:val="1D81429D"/>
    <w:rsid w:val="1DFA7001"/>
    <w:rsid w:val="1E488211"/>
    <w:rsid w:val="1E666CAC"/>
    <w:rsid w:val="1EBF94DA"/>
    <w:rsid w:val="1ECCD197"/>
    <w:rsid w:val="1F3F0718"/>
    <w:rsid w:val="1FDB2409"/>
    <w:rsid w:val="2025D29D"/>
    <w:rsid w:val="208B9692"/>
    <w:rsid w:val="20989DDF"/>
    <w:rsid w:val="2125C328"/>
    <w:rsid w:val="21A2D6E5"/>
    <w:rsid w:val="21E148CD"/>
    <w:rsid w:val="21E3F0AD"/>
    <w:rsid w:val="2254A342"/>
    <w:rsid w:val="22761B6D"/>
    <w:rsid w:val="22811C38"/>
    <w:rsid w:val="231EF863"/>
    <w:rsid w:val="23DDCA2D"/>
    <w:rsid w:val="246B967B"/>
    <w:rsid w:val="2484E710"/>
    <w:rsid w:val="255554C2"/>
    <w:rsid w:val="25C0EED1"/>
    <w:rsid w:val="2661CC0F"/>
    <w:rsid w:val="270D4C75"/>
    <w:rsid w:val="271F1806"/>
    <w:rsid w:val="27525073"/>
    <w:rsid w:val="278AE423"/>
    <w:rsid w:val="28AC1E4B"/>
    <w:rsid w:val="28F05DBC"/>
    <w:rsid w:val="2946168B"/>
    <w:rsid w:val="2A44059C"/>
    <w:rsid w:val="2B1FED6F"/>
    <w:rsid w:val="2BB4D137"/>
    <w:rsid w:val="2BF62ED6"/>
    <w:rsid w:val="2C85DE30"/>
    <w:rsid w:val="2CD7F972"/>
    <w:rsid w:val="2D494C02"/>
    <w:rsid w:val="2DDD11EF"/>
    <w:rsid w:val="2E153510"/>
    <w:rsid w:val="2E3C4F15"/>
    <w:rsid w:val="2E6C2307"/>
    <w:rsid w:val="2E6E1B45"/>
    <w:rsid w:val="2E9459BE"/>
    <w:rsid w:val="2F0C566E"/>
    <w:rsid w:val="3000879B"/>
    <w:rsid w:val="30D376A9"/>
    <w:rsid w:val="3133D41C"/>
    <w:rsid w:val="31415E7E"/>
    <w:rsid w:val="31602DA0"/>
    <w:rsid w:val="31604F29"/>
    <w:rsid w:val="31D425E2"/>
    <w:rsid w:val="323CB394"/>
    <w:rsid w:val="329FD7EE"/>
    <w:rsid w:val="32D19E00"/>
    <w:rsid w:val="33D8ED8C"/>
    <w:rsid w:val="3440435D"/>
    <w:rsid w:val="3503369B"/>
    <w:rsid w:val="35DB3984"/>
    <w:rsid w:val="364B7536"/>
    <w:rsid w:val="36A51BE3"/>
    <w:rsid w:val="36E2C17C"/>
    <w:rsid w:val="373985BE"/>
    <w:rsid w:val="37D0042A"/>
    <w:rsid w:val="37F8C064"/>
    <w:rsid w:val="386F2B60"/>
    <w:rsid w:val="387FD957"/>
    <w:rsid w:val="3A27DC87"/>
    <w:rsid w:val="3A5094C0"/>
    <w:rsid w:val="3C657CCF"/>
    <w:rsid w:val="3CAF6ECA"/>
    <w:rsid w:val="3CD21370"/>
    <w:rsid w:val="3D38E990"/>
    <w:rsid w:val="3DBBD7D7"/>
    <w:rsid w:val="3DC717D2"/>
    <w:rsid w:val="3E325A32"/>
    <w:rsid w:val="3E5A6065"/>
    <w:rsid w:val="3EA885BD"/>
    <w:rsid w:val="3F35D832"/>
    <w:rsid w:val="405C2BBF"/>
    <w:rsid w:val="41E9F119"/>
    <w:rsid w:val="4252082F"/>
    <w:rsid w:val="42BD7F23"/>
    <w:rsid w:val="42D30DAD"/>
    <w:rsid w:val="4302D0F8"/>
    <w:rsid w:val="43194495"/>
    <w:rsid w:val="435F29FB"/>
    <w:rsid w:val="451893D0"/>
    <w:rsid w:val="45966034"/>
    <w:rsid w:val="45B98B92"/>
    <w:rsid w:val="466E5302"/>
    <w:rsid w:val="47068CBF"/>
    <w:rsid w:val="47579C8F"/>
    <w:rsid w:val="49A61A37"/>
    <w:rsid w:val="4A03FCF7"/>
    <w:rsid w:val="4B07D74B"/>
    <w:rsid w:val="4BA00239"/>
    <w:rsid w:val="4BB777ED"/>
    <w:rsid w:val="4C982C92"/>
    <w:rsid w:val="4CDD2381"/>
    <w:rsid w:val="4CDD6AA2"/>
    <w:rsid w:val="4E27609A"/>
    <w:rsid w:val="4E557D40"/>
    <w:rsid w:val="4E6C3BFD"/>
    <w:rsid w:val="4E882BE3"/>
    <w:rsid w:val="4F9D069D"/>
    <w:rsid w:val="4FE65A68"/>
    <w:rsid w:val="51C0314C"/>
    <w:rsid w:val="520BB400"/>
    <w:rsid w:val="523FC0D6"/>
    <w:rsid w:val="52600869"/>
    <w:rsid w:val="52A39E4D"/>
    <w:rsid w:val="52D86CC3"/>
    <w:rsid w:val="52D93E04"/>
    <w:rsid w:val="5312BB8C"/>
    <w:rsid w:val="53D212D3"/>
    <w:rsid w:val="544D93EE"/>
    <w:rsid w:val="54A4B488"/>
    <w:rsid w:val="54B243A7"/>
    <w:rsid w:val="55776198"/>
    <w:rsid w:val="558BF8F4"/>
    <w:rsid w:val="568C1A8B"/>
    <w:rsid w:val="571331F9"/>
    <w:rsid w:val="5778083B"/>
    <w:rsid w:val="57DC554A"/>
    <w:rsid w:val="57E52F3A"/>
    <w:rsid w:val="581AD362"/>
    <w:rsid w:val="584E7CB9"/>
    <w:rsid w:val="58596F31"/>
    <w:rsid w:val="58E50802"/>
    <w:rsid w:val="58F062DC"/>
    <w:rsid w:val="59255E91"/>
    <w:rsid w:val="5972893C"/>
    <w:rsid w:val="59F1B47B"/>
    <w:rsid w:val="5A819719"/>
    <w:rsid w:val="5A9C009E"/>
    <w:rsid w:val="5A9DC7C0"/>
    <w:rsid w:val="5AFEAAD6"/>
    <w:rsid w:val="5CC1CFFB"/>
    <w:rsid w:val="5CDA660F"/>
    <w:rsid w:val="5D2031EF"/>
    <w:rsid w:val="5E35E5DD"/>
    <w:rsid w:val="5F540C1D"/>
    <w:rsid w:val="5FBB91E9"/>
    <w:rsid w:val="601924E3"/>
    <w:rsid w:val="618A4AC1"/>
    <w:rsid w:val="618C3EBB"/>
    <w:rsid w:val="61C6FF8F"/>
    <w:rsid w:val="61F3B8AD"/>
    <w:rsid w:val="61FA9BC4"/>
    <w:rsid w:val="6239FB2E"/>
    <w:rsid w:val="6255E4A0"/>
    <w:rsid w:val="62C20ACC"/>
    <w:rsid w:val="6314260E"/>
    <w:rsid w:val="6355D5EC"/>
    <w:rsid w:val="6432A18C"/>
    <w:rsid w:val="646657A9"/>
    <w:rsid w:val="651842C6"/>
    <w:rsid w:val="6594EF2A"/>
    <w:rsid w:val="65CB39B9"/>
    <w:rsid w:val="66321770"/>
    <w:rsid w:val="664F0EC6"/>
    <w:rsid w:val="665ADC4A"/>
    <w:rsid w:val="66611D02"/>
    <w:rsid w:val="667DA304"/>
    <w:rsid w:val="66F3A81A"/>
    <w:rsid w:val="68CC3511"/>
    <w:rsid w:val="68EA78BA"/>
    <w:rsid w:val="68F85EBF"/>
    <w:rsid w:val="692C9255"/>
    <w:rsid w:val="6951B760"/>
    <w:rsid w:val="69C3F10A"/>
    <w:rsid w:val="6B26140F"/>
    <w:rsid w:val="6BBC75F9"/>
    <w:rsid w:val="6D7DEE51"/>
    <w:rsid w:val="6D875C70"/>
    <w:rsid w:val="6E9447C0"/>
    <w:rsid w:val="6F64036C"/>
    <w:rsid w:val="70C371D1"/>
    <w:rsid w:val="70F616B6"/>
    <w:rsid w:val="7173187A"/>
    <w:rsid w:val="71A2E928"/>
    <w:rsid w:val="72A79154"/>
    <w:rsid w:val="72D76462"/>
    <w:rsid w:val="730216A9"/>
    <w:rsid w:val="7332D979"/>
    <w:rsid w:val="7363F4FA"/>
    <w:rsid w:val="73870BAD"/>
    <w:rsid w:val="7389A1B1"/>
    <w:rsid w:val="74399CA5"/>
    <w:rsid w:val="749F2F10"/>
    <w:rsid w:val="74E0A179"/>
    <w:rsid w:val="75124753"/>
    <w:rsid w:val="752A40C0"/>
    <w:rsid w:val="7598E5CA"/>
    <w:rsid w:val="75AB96B2"/>
    <w:rsid w:val="762A82CA"/>
    <w:rsid w:val="76ABEA17"/>
    <w:rsid w:val="7716B458"/>
    <w:rsid w:val="774B6B78"/>
    <w:rsid w:val="77CB97BF"/>
    <w:rsid w:val="78816D6B"/>
    <w:rsid w:val="791D2D98"/>
    <w:rsid w:val="7A1AC266"/>
    <w:rsid w:val="7A65DF78"/>
    <w:rsid w:val="7ADF6E48"/>
    <w:rsid w:val="7B033881"/>
    <w:rsid w:val="7B3B4CB9"/>
    <w:rsid w:val="7B41EEBD"/>
    <w:rsid w:val="7B46D39F"/>
    <w:rsid w:val="7C4B15D6"/>
    <w:rsid w:val="7C5A9B47"/>
    <w:rsid w:val="7C9C9E7C"/>
    <w:rsid w:val="7CC9429B"/>
    <w:rsid w:val="7D7791A5"/>
    <w:rsid w:val="7F8F26CC"/>
    <w:rsid w:val="7FC05B0D"/>
    <w:rsid w:val="7FEB1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3F6137"/>
  <w15:docId w15:val="{E8206474-59EA-42B9-9CCA-1BE76BFE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16F"/>
  </w:style>
  <w:style w:type="paragraph" w:styleId="Nadpis6">
    <w:name w:val="heading 6"/>
    <w:basedOn w:val="Normln"/>
    <w:next w:val="Normln"/>
    <w:link w:val="Nadpis6Char"/>
    <w:semiHidden/>
    <w:unhideWhenUsed/>
    <w:qFormat/>
    <w:rsid w:val="00E91FF9"/>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E91FF9"/>
    <w:rPr>
      <w:rFonts w:ascii="Times New Roman" w:eastAsia="Times New Roman" w:hAnsi="Times New Roman" w:cs="Times New Roman"/>
      <w:i/>
      <w:iCs/>
      <w:color w:val="FF0000"/>
      <w:sz w:val="24"/>
      <w:szCs w:val="24"/>
      <w:lang w:eastAsia="cs-CZ"/>
    </w:rPr>
  </w:style>
  <w:style w:type="character" w:styleId="Hypertextovodkaz">
    <w:name w:val="Hyperlink"/>
    <w:uiPriority w:val="99"/>
    <w:unhideWhenUsed/>
    <w:rsid w:val="00E91FF9"/>
    <w:rPr>
      <w:color w:val="0000FF"/>
      <w:u w:val="single"/>
    </w:rPr>
  </w:style>
  <w:style w:type="paragraph" w:styleId="Zhlav">
    <w:name w:val="header"/>
    <w:basedOn w:val="Normln"/>
    <w:link w:val="ZhlavChar"/>
    <w:uiPriority w:val="99"/>
    <w:unhideWhenUsed/>
    <w:rsid w:val="00E91FF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91FF9"/>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
    <w:basedOn w:val="Standardnpsmoodstavce"/>
    <w:link w:val="Zkladntext"/>
    <w:locked/>
    <w:rsid w:val="00E91FF9"/>
    <w:rPr>
      <w:sz w:val="24"/>
      <w:szCs w:val="24"/>
    </w:rPr>
  </w:style>
  <w:style w:type="paragraph" w:styleId="Zkladntext">
    <w:name w:val="Body Text"/>
    <w:aliases w:val="subtitle2,Základní tZákladní text"/>
    <w:basedOn w:val="Normln"/>
    <w:link w:val="ZkladntextChar"/>
    <w:unhideWhenUsed/>
    <w:rsid w:val="00E91FF9"/>
    <w:pPr>
      <w:tabs>
        <w:tab w:val="left" w:pos="540"/>
        <w:tab w:val="left" w:pos="1260"/>
        <w:tab w:val="left" w:pos="1980"/>
        <w:tab w:val="left" w:pos="3960"/>
      </w:tabs>
      <w:spacing w:after="0" w:line="240" w:lineRule="auto"/>
      <w:jc w:val="both"/>
    </w:pPr>
    <w:rPr>
      <w:sz w:val="24"/>
      <w:szCs w:val="24"/>
    </w:rPr>
  </w:style>
  <w:style w:type="character" w:customStyle="1" w:styleId="ZkladntextChar1">
    <w:name w:val="Základní text Char1"/>
    <w:basedOn w:val="Standardnpsmoodstavce"/>
    <w:uiPriority w:val="99"/>
    <w:semiHidden/>
    <w:rsid w:val="00E91FF9"/>
  </w:style>
  <w:style w:type="paragraph" w:styleId="Odstavecseseznamem">
    <w:name w:val="List Paragraph"/>
    <w:aliases w:val="Nad,List Paragraph,Odstavec_muj,Odstavec cíl se seznamem,Odstavec se seznamem5,Odrážky,Odstavec,Bullet Number,lp1,lp11,List Paragraph11,Bullet 1,Use Case List Paragraph,Odstavec se seznamem a odrážkou,1 úroveň Odstavec se seznamem"/>
    <w:basedOn w:val="Normln"/>
    <w:link w:val="OdstavecseseznamemChar"/>
    <w:uiPriority w:val="34"/>
    <w:qFormat/>
    <w:rsid w:val="00E91FF9"/>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Smlouva2">
    <w:name w:val="Smlouva2"/>
    <w:basedOn w:val="Normln"/>
    <w:rsid w:val="00E91FF9"/>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slo">
    <w:name w:val="Smlouva-číslo"/>
    <w:basedOn w:val="Normln"/>
    <w:rsid w:val="00E91FF9"/>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customStyle="1" w:styleId="slovnvSOD">
    <w:name w:val="číslování v SOD"/>
    <w:basedOn w:val="Zkladntext"/>
    <w:rsid w:val="00E91FF9"/>
    <w:pPr>
      <w:widowControl w:val="0"/>
      <w:numPr>
        <w:numId w:val="52"/>
      </w:numPr>
      <w:tabs>
        <w:tab w:val="clear" w:pos="540"/>
        <w:tab w:val="clear" w:pos="567"/>
        <w:tab w:val="clear" w:pos="1260"/>
        <w:tab w:val="clear" w:pos="1980"/>
        <w:tab w:val="clear" w:pos="3960"/>
        <w:tab w:val="num" w:pos="360"/>
        <w:tab w:val="num" w:pos="720"/>
      </w:tabs>
      <w:spacing w:after="120"/>
    </w:pPr>
    <w:rPr>
      <w:rFonts w:ascii="Arial" w:hAnsi="Arial"/>
      <w:sz w:val="22"/>
      <w:szCs w:val="20"/>
    </w:rPr>
  </w:style>
  <w:style w:type="paragraph" w:customStyle="1" w:styleId="Smlouva3">
    <w:name w:val="Smlouva3"/>
    <w:basedOn w:val="Normln"/>
    <w:rsid w:val="00E91FF9"/>
    <w:pPr>
      <w:widowControl w:val="0"/>
      <w:snapToGrid w:val="0"/>
      <w:spacing w:before="120" w:after="0" w:line="240" w:lineRule="auto"/>
      <w:jc w:val="both"/>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E91FF9"/>
    <w:pPr>
      <w:keepLines/>
      <w:numPr>
        <w:numId w:val="53"/>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E91F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855D85"/>
    <w:rPr>
      <w:sz w:val="16"/>
      <w:szCs w:val="16"/>
    </w:rPr>
  </w:style>
  <w:style w:type="paragraph" w:styleId="Textkomente">
    <w:name w:val="annotation text"/>
    <w:basedOn w:val="Normln"/>
    <w:link w:val="TextkomenteChar"/>
    <w:unhideWhenUsed/>
    <w:rsid w:val="00855D85"/>
    <w:pPr>
      <w:spacing w:line="240" w:lineRule="auto"/>
    </w:pPr>
    <w:rPr>
      <w:sz w:val="20"/>
      <w:szCs w:val="20"/>
    </w:rPr>
  </w:style>
  <w:style w:type="character" w:customStyle="1" w:styleId="TextkomenteChar">
    <w:name w:val="Text komentáře Char"/>
    <w:basedOn w:val="Standardnpsmoodstavce"/>
    <w:link w:val="Textkomente"/>
    <w:rsid w:val="00855D85"/>
    <w:rPr>
      <w:sz w:val="20"/>
      <w:szCs w:val="20"/>
    </w:rPr>
  </w:style>
  <w:style w:type="paragraph" w:styleId="Pedmtkomente">
    <w:name w:val="annotation subject"/>
    <w:basedOn w:val="Textkomente"/>
    <w:next w:val="Textkomente"/>
    <w:link w:val="PedmtkomenteChar"/>
    <w:uiPriority w:val="99"/>
    <w:semiHidden/>
    <w:unhideWhenUsed/>
    <w:rsid w:val="00855D85"/>
    <w:rPr>
      <w:b/>
      <w:bCs/>
    </w:rPr>
  </w:style>
  <w:style w:type="character" w:customStyle="1" w:styleId="PedmtkomenteChar">
    <w:name w:val="Předmět komentáře Char"/>
    <w:basedOn w:val="TextkomenteChar"/>
    <w:link w:val="Pedmtkomente"/>
    <w:uiPriority w:val="99"/>
    <w:semiHidden/>
    <w:rsid w:val="00855D85"/>
    <w:rPr>
      <w:b/>
      <w:bCs/>
      <w:sz w:val="20"/>
      <w:szCs w:val="20"/>
    </w:rPr>
  </w:style>
  <w:style w:type="paragraph" w:styleId="Textbubliny">
    <w:name w:val="Balloon Text"/>
    <w:basedOn w:val="Normln"/>
    <w:link w:val="TextbublinyChar"/>
    <w:uiPriority w:val="99"/>
    <w:semiHidden/>
    <w:unhideWhenUsed/>
    <w:rsid w:val="00855D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5D85"/>
    <w:rPr>
      <w:rFonts w:ascii="Segoe UI" w:hAnsi="Segoe UI" w:cs="Segoe UI"/>
      <w:sz w:val="18"/>
      <w:szCs w:val="18"/>
    </w:rPr>
  </w:style>
  <w:style w:type="paragraph" w:styleId="Zpat">
    <w:name w:val="footer"/>
    <w:basedOn w:val="Normln"/>
    <w:link w:val="ZpatChar"/>
    <w:uiPriority w:val="99"/>
    <w:unhideWhenUsed/>
    <w:rsid w:val="009E467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67F"/>
  </w:style>
  <w:style w:type="paragraph" w:styleId="Textpoznpodarou">
    <w:name w:val="footnote text"/>
    <w:basedOn w:val="Normln"/>
    <w:link w:val="TextpoznpodarouChar"/>
    <w:uiPriority w:val="99"/>
    <w:semiHidden/>
    <w:unhideWhenUsed/>
    <w:rsid w:val="00C329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290C"/>
    <w:rPr>
      <w:sz w:val="20"/>
      <w:szCs w:val="20"/>
    </w:rPr>
  </w:style>
  <w:style w:type="character" w:styleId="Znakapoznpodarou">
    <w:name w:val="footnote reference"/>
    <w:basedOn w:val="Standardnpsmoodstavce"/>
    <w:uiPriority w:val="99"/>
    <w:semiHidden/>
    <w:unhideWhenUsed/>
    <w:rsid w:val="00C3290C"/>
    <w:rPr>
      <w:vertAlign w:val="superscript"/>
    </w:rPr>
  </w:style>
  <w:style w:type="paragraph" w:customStyle="1" w:styleId="CharCharChar">
    <w:name w:val="Char Char Char"/>
    <w:basedOn w:val="Normln"/>
    <w:rsid w:val="00374EC2"/>
    <w:pPr>
      <w:spacing w:line="240" w:lineRule="exact"/>
    </w:pPr>
    <w:rPr>
      <w:rFonts w:ascii="Verdana" w:eastAsia="Times New Roman" w:hAnsi="Verdana" w:cs="Verdana"/>
      <w:sz w:val="20"/>
      <w:szCs w:val="20"/>
      <w:lang w:val="en-US"/>
    </w:rPr>
  </w:style>
  <w:style w:type="paragraph" w:styleId="Revize">
    <w:name w:val="Revision"/>
    <w:hidden/>
    <w:uiPriority w:val="99"/>
    <w:semiHidden/>
    <w:rsid w:val="00E404B0"/>
    <w:pPr>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ln"/>
    <w:rsid w:val="004B52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B5276"/>
  </w:style>
  <w:style w:type="character" w:customStyle="1" w:styleId="tabchar">
    <w:name w:val="tabchar"/>
    <w:basedOn w:val="Standardnpsmoodstavce"/>
    <w:rsid w:val="004B5276"/>
  </w:style>
  <w:style w:type="character" w:customStyle="1" w:styleId="eop">
    <w:name w:val="eop"/>
    <w:basedOn w:val="Standardnpsmoodstavce"/>
    <w:rsid w:val="004B5276"/>
  </w:style>
  <w:style w:type="paragraph" w:customStyle="1" w:styleId="slolnkuSmlouvy">
    <w:name w:val="ČísloČlánkuSmlouvy"/>
    <w:basedOn w:val="Normln"/>
    <w:next w:val="Normln"/>
    <w:rsid w:val="00786121"/>
    <w:pPr>
      <w:keepNext/>
      <w:spacing w:before="240" w:after="0" w:line="240" w:lineRule="auto"/>
      <w:jc w:val="center"/>
    </w:pPr>
    <w:rPr>
      <w:rFonts w:ascii="Times New Roman" w:eastAsia="Times New Roman" w:hAnsi="Times New Roman" w:cs="Times New Roman"/>
      <w:b/>
      <w:sz w:val="24"/>
      <w:szCs w:val="20"/>
      <w:lang w:eastAsia="cs-CZ"/>
    </w:rPr>
  </w:style>
  <w:style w:type="character" w:customStyle="1" w:styleId="OdstavecseseznamemChar">
    <w:name w:val="Odstavec se seznamem Char"/>
    <w:aliases w:val="Nad Char,List Paragraph Char,Odstavec_muj Char,Odstavec cíl se seznamem Char,Odstavec se seznamem5 Char,Odrážky Char,Odstavec Char,Bullet Number Char,lp1 Char,lp11 Char,List Paragraph11 Char,Bullet 1 Char"/>
    <w:link w:val="Odstavecseseznamem"/>
    <w:uiPriority w:val="34"/>
    <w:qFormat/>
    <w:locked/>
    <w:rsid w:val="00D53A16"/>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20560"/>
    <w:rPr>
      <w:color w:val="605E5C"/>
      <w:shd w:val="clear" w:color="auto" w:fill="E1DFDD"/>
    </w:rPr>
  </w:style>
  <w:style w:type="paragraph" w:customStyle="1" w:styleId="-wm-msonormal">
    <w:name w:val="-wm-msonormal"/>
    <w:basedOn w:val="Normln"/>
    <w:rsid w:val="00992C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7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3542">
      <w:bodyDiv w:val="1"/>
      <w:marLeft w:val="0"/>
      <w:marRight w:val="0"/>
      <w:marTop w:val="0"/>
      <w:marBottom w:val="0"/>
      <w:divBdr>
        <w:top w:val="none" w:sz="0" w:space="0" w:color="auto"/>
        <w:left w:val="none" w:sz="0" w:space="0" w:color="auto"/>
        <w:bottom w:val="none" w:sz="0" w:space="0" w:color="auto"/>
        <w:right w:val="none" w:sz="0" w:space="0" w:color="auto"/>
      </w:divBdr>
    </w:div>
    <w:div w:id="405540552">
      <w:bodyDiv w:val="1"/>
      <w:marLeft w:val="0"/>
      <w:marRight w:val="0"/>
      <w:marTop w:val="0"/>
      <w:marBottom w:val="0"/>
      <w:divBdr>
        <w:top w:val="none" w:sz="0" w:space="0" w:color="auto"/>
        <w:left w:val="none" w:sz="0" w:space="0" w:color="auto"/>
        <w:bottom w:val="none" w:sz="0" w:space="0" w:color="auto"/>
        <w:right w:val="none" w:sz="0" w:space="0" w:color="auto"/>
      </w:divBdr>
    </w:div>
    <w:div w:id="749158922">
      <w:bodyDiv w:val="1"/>
      <w:marLeft w:val="0"/>
      <w:marRight w:val="0"/>
      <w:marTop w:val="0"/>
      <w:marBottom w:val="0"/>
      <w:divBdr>
        <w:top w:val="none" w:sz="0" w:space="0" w:color="auto"/>
        <w:left w:val="none" w:sz="0" w:space="0" w:color="auto"/>
        <w:bottom w:val="none" w:sz="0" w:space="0" w:color="auto"/>
        <w:right w:val="none" w:sz="0" w:space="0" w:color="auto"/>
      </w:divBdr>
      <w:divsChild>
        <w:div w:id="1038971150">
          <w:marLeft w:val="0"/>
          <w:marRight w:val="0"/>
          <w:marTop w:val="0"/>
          <w:marBottom w:val="0"/>
          <w:divBdr>
            <w:top w:val="none" w:sz="0" w:space="0" w:color="auto"/>
            <w:left w:val="none" w:sz="0" w:space="0" w:color="auto"/>
            <w:bottom w:val="none" w:sz="0" w:space="0" w:color="auto"/>
            <w:right w:val="none" w:sz="0" w:space="0" w:color="auto"/>
          </w:divBdr>
        </w:div>
        <w:div w:id="1151294142">
          <w:marLeft w:val="0"/>
          <w:marRight w:val="0"/>
          <w:marTop w:val="0"/>
          <w:marBottom w:val="0"/>
          <w:divBdr>
            <w:top w:val="none" w:sz="0" w:space="0" w:color="auto"/>
            <w:left w:val="none" w:sz="0" w:space="0" w:color="auto"/>
            <w:bottom w:val="none" w:sz="0" w:space="0" w:color="auto"/>
            <w:right w:val="none" w:sz="0" w:space="0" w:color="auto"/>
          </w:divBdr>
        </w:div>
        <w:div w:id="1342246751">
          <w:marLeft w:val="0"/>
          <w:marRight w:val="0"/>
          <w:marTop w:val="0"/>
          <w:marBottom w:val="0"/>
          <w:divBdr>
            <w:top w:val="none" w:sz="0" w:space="0" w:color="auto"/>
            <w:left w:val="none" w:sz="0" w:space="0" w:color="auto"/>
            <w:bottom w:val="none" w:sz="0" w:space="0" w:color="auto"/>
            <w:right w:val="none" w:sz="0" w:space="0" w:color="auto"/>
          </w:divBdr>
        </w:div>
      </w:divsChild>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239629109">
      <w:bodyDiv w:val="1"/>
      <w:marLeft w:val="0"/>
      <w:marRight w:val="0"/>
      <w:marTop w:val="0"/>
      <w:marBottom w:val="0"/>
      <w:divBdr>
        <w:top w:val="none" w:sz="0" w:space="0" w:color="auto"/>
        <w:left w:val="none" w:sz="0" w:space="0" w:color="auto"/>
        <w:bottom w:val="none" w:sz="0" w:space="0" w:color="auto"/>
        <w:right w:val="none" w:sz="0" w:space="0" w:color="auto"/>
      </w:divBdr>
      <w:divsChild>
        <w:div w:id="597560164">
          <w:marLeft w:val="0"/>
          <w:marRight w:val="0"/>
          <w:marTop w:val="0"/>
          <w:marBottom w:val="0"/>
          <w:divBdr>
            <w:top w:val="none" w:sz="0" w:space="0" w:color="auto"/>
            <w:left w:val="none" w:sz="0" w:space="0" w:color="auto"/>
            <w:bottom w:val="none" w:sz="0" w:space="0" w:color="auto"/>
            <w:right w:val="none" w:sz="0" w:space="0" w:color="auto"/>
          </w:divBdr>
        </w:div>
        <w:div w:id="2124880402">
          <w:marLeft w:val="0"/>
          <w:marRight w:val="0"/>
          <w:marTop w:val="0"/>
          <w:marBottom w:val="0"/>
          <w:divBdr>
            <w:top w:val="none" w:sz="0" w:space="0" w:color="auto"/>
            <w:left w:val="none" w:sz="0" w:space="0" w:color="auto"/>
            <w:bottom w:val="none" w:sz="0" w:space="0" w:color="auto"/>
            <w:right w:val="none" w:sz="0" w:space="0" w:color="auto"/>
          </w:divBdr>
        </w:div>
        <w:div w:id="853227382">
          <w:marLeft w:val="0"/>
          <w:marRight w:val="0"/>
          <w:marTop w:val="0"/>
          <w:marBottom w:val="0"/>
          <w:divBdr>
            <w:top w:val="none" w:sz="0" w:space="0" w:color="auto"/>
            <w:left w:val="none" w:sz="0" w:space="0" w:color="auto"/>
            <w:bottom w:val="none" w:sz="0" w:space="0" w:color="auto"/>
            <w:right w:val="none" w:sz="0" w:space="0" w:color="auto"/>
          </w:divBdr>
        </w:div>
      </w:divsChild>
    </w:div>
    <w:div w:id="13832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msk.cz/pravni-is/document-view.seam?documentId=onrf6mrqga4v6nb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mesto-albrechtice.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ubicova@mesto-albrechtic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884cfb-4f2a-45da-9f70-0953090e42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3" ma:contentTypeDescription="Create a new document." ma:contentTypeScope="" ma:versionID="cf847e40428d6406e49d0b4b1804c21d">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8fd6f03a99137f435d1f8d47ba7d73b3"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3BCB1-89B2-4FAE-BAE8-DAEC3279D5E1}">
  <ds:schemaRefs>
    <ds:schemaRef ds:uri="http://schemas.openxmlformats.org/officeDocument/2006/bibliography"/>
  </ds:schemaRefs>
</ds:datastoreItem>
</file>

<file path=customXml/itemProps2.xml><?xml version="1.0" encoding="utf-8"?>
<ds:datastoreItem xmlns:ds="http://schemas.openxmlformats.org/officeDocument/2006/customXml" ds:itemID="{0DC446D2-D95D-4505-9F07-FCB34442807C}">
  <ds:schemaRefs>
    <ds:schemaRef ds:uri="http://schemas.microsoft.com/office/2006/metadata/properties"/>
    <ds:schemaRef ds:uri="http://schemas.microsoft.com/office/infopath/2007/PartnerControls"/>
    <ds:schemaRef ds:uri="1c884cfb-4f2a-45da-9f70-0953090e4289"/>
  </ds:schemaRefs>
</ds:datastoreItem>
</file>

<file path=customXml/itemProps3.xml><?xml version="1.0" encoding="utf-8"?>
<ds:datastoreItem xmlns:ds="http://schemas.openxmlformats.org/officeDocument/2006/customXml" ds:itemID="{8088DC7D-EEE7-4C6D-A2DD-F4E13EF0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00E0B-8BC8-4BD1-9EDD-68731FBA3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10895</Words>
  <Characters>64286</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recte consulting</dc:creator>
  <cp:lastModifiedBy>Petr</cp:lastModifiedBy>
  <cp:revision>8</cp:revision>
  <cp:lastPrinted>2025-12-01T09:13:00Z</cp:lastPrinted>
  <dcterms:created xsi:type="dcterms:W3CDTF">2025-12-01T13:22:00Z</dcterms:created>
  <dcterms:modified xsi:type="dcterms:W3CDTF">2025-12-01T14:22:00Z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y fmtid="{D5CDD505-2E9C-101B-9397-08002B2CF9AE}" pid="3" name="ClassificationContentMarkingFooterShapeIds">
    <vt:lpwstr>2,3,4</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63ff9749-f68b-40ec-aa05-229831920469_Enabled">
    <vt:lpwstr>true</vt:lpwstr>
  </property>
  <property fmtid="{D5CDD505-2E9C-101B-9397-08002B2CF9AE}" pid="7" name="MSIP_Label_63ff9749-f68b-40ec-aa05-229831920469_SetDate">
    <vt:lpwstr>2021-11-10T07:42:54Z</vt:lpwstr>
  </property>
  <property fmtid="{D5CDD505-2E9C-101B-9397-08002B2CF9AE}" pid="8" name="MSIP_Label_63ff9749-f68b-40ec-aa05-229831920469_Method">
    <vt:lpwstr>Privileged</vt:lpwstr>
  </property>
  <property fmtid="{D5CDD505-2E9C-101B-9397-08002B2CF9AE}" pid="9" name="MSIP_Label_63ff9749-f68b-40ec-aa05-229831920469_Name">
    <vt:lpwstr>Neveřejná informace</vt:lpwstr>
  </property>
  <property fmtid="{D5CDD505-2E9C-101B-9397-08002B2CF9AE}" pid="10" name="MSIP_Label_63ff9749-f68b-40ec-aa05-229831920469_SiteId">
    <vt:lpwstr>39f24d0b-aa30-4551-8e81-43c77cf1000e</vt:lpwstr>
  </property>
  <property fmtid="{D5CDD505-2E9C-101B-9397-08002B2CF9AE}" pid="11" name="MSIP_Label_63ff9749-f68b-40ec-aa05-229831920469_ActionId">
    <vt:lpwstr>9f7920f1-a8c9-48b4-b8da-a3b20692c95f</vt:lpwstr>
  </property>
  <property fmtid="{D5CDD505-2E9C-101B-9397-08002B2CF9AE}" pid="12" name="MSIP_Label_63ff9749-f68b-40ec-aa05-229831920469_ContentBits">
    <vt:lpwstr>2</vt:lpwstr>
  </property>
  <property fmtid="{D5CDD505-2E9C-101B-9397-08002B2CF9AE}" pid="13" name="MediaServiceImageTags">
    <vt:lpwstr/>
  </property>
</Properties>
</file>